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EB3" w:rsidRPr="0051330A" w:rsidRDefault="00944AA9">
      <w:pPr>
        <w:spacing w:after="0" w:line="259" w:lineRule="auto"/>
        <w:ind w:left="768" w:right="0" w:firstLine="0"/>
        <w:jc w:val="left"/>
        <w:rPr>
          <w:lang w:val="ru-RU"/>
        </w:rPr>
      </w:pPr>
      <w:r w:rsidRPr="0051330A">
        <w:rPr>
          <w:lang w:val="ru-RU"/>
        </w:rPr>
        <w:t xml:space="preserve"> </w:t>
      </w:r>
    </w:p>
    <w:p w:rsidR="00C66EB3" w:rsidRPr="0051330A" w:rsidRDefault="00944AA9">
      <w:pPr>
        <w:spacing w:after="55" w:line="259" w:lineRule="auto"/>
        <w:ind w:left="768" w:right="0" w:firstLine="0"/>
        <w:jc w:val="left"/>
        <w:rPr>
          <w:lang w:val="ru-RU"/>
        </w:rPr>
      </w:pPr>
      <w:r w:rsidRPr="0051330A">
        <w:rPr>
          <w:lang w:val="ru-RU"/>
        </w:rPr>
        <w:t xml:space="preserve"> </w:t>
      </w:r>
    </w:p>
    <w:p w:rsidR="00C66EB3" w:rsidRPr="0051330A" w:rsidRDefault="00944AA9">
      <w:pPr>
        <w:spacing w:after="0" w:line="259" w:lineRule="auto"/>
        <w:ind w:left="798" w:right="0" w:firstLine="0"/>
        <w:jc w:val="center"/>
        <w:rPr>
          <w:lang w:val="ru-RU"/>
        </w:rPr>
      </w:pPr>
      <w:r w:rsidRPr="0051330A">
        <w:rPr>
          <w:b/>
          <w:sz w:val="32"/>
          <w:lang w:val="ru-RU"/>
        </w:rPr>
        <w:t xml:space="preserve"> </w:t>
      </w:r>
    </w:p>
    <w:p w:rsidR="00C66EB3" w:rsidRPr="0051330A" w:rsidRDefault="00944AA9">
      <w:pPr>
        <w:spacing w:after="0" w:line="259" w:lineRule="auto"/>
        <w:ind w:left="798" w:right="0" w:firstLine="0"/>
        <w:jc w:val="center"/>
        <w:rPr>
          <w:lang w:val="ru-RU"/>
        </w:rPr>
      </w:pPr>
      <w:r w:rsidRPr="0051330A">
        <w:rPr>
          <w:b/>
          <w:sz w:val="32"/>
          <w:lang w:val="ru-RU"/>
        </w:rPr>
        <w:t xml:space="preserve"> </w:t>
      </w:r>
    </w:p>
    <w:p w:rsidR="00C66EB3" w:rsidRPr="0051330A" w:rsidRDefault="00944AA9">
      <w:pPr>
        <w:spacing w:after="0" w:line="259" w:lineRule="auto"/>
        <w:ind w:left="798" w:right="0" w:firstLine="0"/>
        <w:jc w:val="center"/>
        <w:rPr>
          <w:lang w:val="ru-RU"/>
        </w:rPr>
      </w:pPr>
      <w:r w:rsidRPr="0051330A">
        <w:rPr>
          <w:b/>
          <w:sz w:val="32"/>
          <w:lang w:val="ru-RU"/>
        </w:rPr>
        <w:t xml:space="preserve"> </w:t>
      </w:r>
    </w:p>
    <w:p w:rsidR="00C66EB3" w:rsidRPr="0051330A" w:rsidRDefault="00944AA9">
      <w:pPr>
        <w:spacing w:after="0" w:line="259" w:lineRule="auto"/>
        <w:ind w:left="798" w:right="0" w:firstLine="0"/>
        <w:jc w:val="center"/>
        <w:rPr>
          <w:lang w:val="ru-RU"/>
        </w:rPr>
      </w:pPr>
      <w:r w:rsidRPr="0051330A">
        <w:rPr>
          <w:b/>
          <w:sz w:val="32"/>
          <w:lang w:val="ru-RU"/>
        </w:rPr>
        <w:t xml:space="preserve"> </w:t>
      </w:r>
    </w:p>
    <w:p w:rsidR="00C66EB3" w:rsidRPr="0051330A" w:rsidRDefault="00944AA9">
      <w:pPr>
        <w:spacing w:after="0" w:line="259" w:lineRule="auto"/>
        <w:ind w:left="798" w:right="0" w:firstLine="0"/>
        <w:jc w:val="center"/>
        <w:rPr>
          <w:lang w:val="ru-RU"/>
        </w:rPr>
      </w:pPr>
      <w:r w:rsidRPr="0051330A">
        <w:rPr>
          <w:b/>
          <w:sz w:val="32"/>
          <w:lang w:val="ru-RU"/>
        </w:rPr>
        <w:t xml:space="preserve"> </w:t>
      </w:r>
    </w:p>
    <w:p w:rsidR="00C66EB3" w:rsidRPr="0051330A" w:rsidRDefault="00944AA9">
      <w:pPr>
        <w:spacing w:after="0" w:line="259" w:lineRule="auto"/>
        <w:ind w:left="798" w:right="0" w:firstLine="0"/>
        <w:jc w:val="center"/>
        <w:rPr>
          <w:lang w:val="ru-RU"/>
        </w:rPr>
      </w:pPr>
      <w:r w:rsidRPr="0051330A">
        <w:rPr>
          <w:b/>
          <w:sz w:val="32"/>
          <w:lang w:val="ru-RU"/>
        </w:rPr>
        <w:t xml:space="preserve"> </w:t>
      </w:r>
    </w:p>
    <w:p w:rsidR="00C66EB3" w:rsidRPr="0051330A" w:rsidRDefault="00944AA9">
      <w:pPr>
        <w:spacing w:after="0" w:line="259" w:lineRule="auto"/>
        <w:ind w:left="798" w:right="0" w:firstLine="0"/>
        <w:jc w:val="center"/>
        <w:rPr>
          <w:lang w:val="ru-RU"/>
        </w:rPr>
      </w:pPr>
      <w:r w:rsidRPr="0051330A">
        <w:rPr>
          <w:b/>
          <w:sz w:val="32"/>
          <w:lang w:val="ru-RU"/>
        </w:rPr>
        <w:t xml:space="preserve"> </w:t>
      </w:r>
    </w:p>
    <w:p w:rsidR="00C66EB3" w:rsidRPr="0051330A" w:rsidRDefault="00944AA9">
      <w:pPr>
        <w:spacing w:after="0" w:line="259" w:lineRule="auto"/>
        <w:ind w:left="798" w:right="0" w:firstLine="0"/>
        <w:jc w:val="center"/>
        <w:rPr>
          <w:lang w:val="ru-RU"/>
        </w:rPr>
      </w:pPr>
      <w:r w:rsidRPr="0051330A">
        <w:rPr>
          <w:b/>
          <w:sz w:val="32"/>
          <w:lang w:val="ru-RU"/>
        </w:rPr>
        <w:t xml:space="preserve"> </w:t>
      </w:r>
    </w:p>
    <w:p w:rsidR="00C66EB3" w:rsidRPr="0051330A" w:rsidRDefault="00944AA9">
      <w:pPr>
        <w:spacing w:after="0" w:line="259" w:lineRule="auto"/>
        <w:ind w:left="798" w:right="0" w:firstLine="0"/>
        <w:jc w:val="center"/>
        <w:rPr>
          <w:lang w:val="ru-RU"/>
        </w:rPr>
      </w:pPr>
      <w:r w:rsidRPr="0051330A">
        <w:rPr>
          <w:b/>
          <w:sz w:val="32"/>
          <w:lang w:val="ru-RU"/>
        </w:rPr>
        <w:t xml:space="preserve"> </w:t>
      </w:r>
    </w:p>
    <w:p w:rsidR="00C66EB3" w:rsidRPr="0051330A" w:rsidRDefault="00944AA9">
      <w:pPr>
        <w:spacing w:after="0" w:line="259" w:lineRule="auto"/>
        <w:ind w:left="798" w:right="0" w:firstLine="0"/>
        <w:jc w:val="center"/>
        <w:rPr>
          <w:lang w:val="ru-RU"/>
        </w:rPr>
      </w:pPr>
      <w:r w:rsidRPr="0051330A">
        <w:rPr>
          <w:b/>
          <w:sz w:val="32"/>
          <w:lang w:val="ru-RU"/>
        </w:rPr>
        <w:t xml:space="preserve"> </w:t>
      </w:r>
    </w:p>
    <w:p w:rsidR="00C66EB3" w:rsidRPr="0051330A" w:rsidRDefault="00944AA9">
      <w:pPr>
        <w:spacing w:after="0" w:line="259" w:lineRule="auto"/>
        <w:ind w:left="798" w:right="0" w:firstLine="0"/>
        <w:jc w:val="center"/>
        <w:rPr>
          <w:lang w:val="ru-RU"/>
        </w:rPr>
      </w:pPr>
      <w:r w:rsidRPr="0051330A">
        <w:rPr>
          <w:b/>
          <w:sz w:val="32"/>
          <w:lang w:val="ru-RU"/>
        </w:rPr>
        <w:t xml:space="preserve"> </w:t>
      </w:r>
    </w:p>
    <w:p w:rsidR="00C66EB3" w:rsidRPr="0051330A" w:rsidRDefault="00944AA9">
      <w:pPr>
        <w:spacing w:after="0" w:line="259" w:lineRule="auto"/>
        <w:ind w:left="798" w:right="0" w:firstLine="0"/>
        <w:jc w:val="center"/>
        <w:rPr>
          <w:lang w:val="ru-RU"/>
        </w:rPr>
      </w:pPr>
      <w:r w:rsidRPr="0051330A">
        <w:rPr>
          <w:b/>
          <w:sz w:val="32"/>
          <w:lang w:val="ru-RU"/>
        </w:rPr>
        <w:t xml:space="preserve"> </w:t>
      </w:r>
    </w:p>
    <w:p w:rsidR="00C66EB3" w:rsidRPr="00292BDA" w:rsidRDefault="00944AA9">
      <w:pPr>
        <w:spacing w:after="0" w:line="259" w:lineRule="auto"/>
        <w:ind w:left="0" w:right="1310" w:firstLine="0"/>
        <w:jc w:val="right"/>
        <w:rPr>
          <w:lang w:val="ru-RU"/>
        </w:rPr>
      </w:pPr>
      <w:r w:rsidRPr="00292BDA">
        <w:rPr>
          <w:b/>
          <w:sz w:val="32"/>
          <w:lang w:val="ru-RU"/>
        </w:rPr>
        <w:t>Автоматическая  светодиодная  подсветка  лестницы.</w:t>
      </w:r>
      <w:r w:rsidRPr="00292BDA">
        <w:rPr>
          <w:rFonts w:ascii="Calibri" w:eastAsia="Calibri" w:hAnsi="Calibri" w:cs="Calibri"/>
          <w:sz w:val="22"/>
          <w:lang w:val="ru-RU"/>
        </w:rPr>
        <w:t xml:space="preserve"> </w:t>
      </w:r>
    </w:p>
    <w:p w:rsidR="00C66EB3" w:rsidRPr="00292BDA" w:rsidRDefault="00944AA9">
      <w:pPr>
        <w:spacing w:after="0" w:line="259" w:lineRule="auto"/>
        <w:ind w:left="715" w:right="0" w:firstLine="0"/>
        <w:jc w:val="center"/>
        <w:rPr>
          <w:lang w:val="ru-RU"/>
        </w:rPr>
      </w:pPr>
      <w:r w:rsidRPr="00292BDA">
        <w:rPr>
          <w:b/>
          <w:sz w:val="32"/>
          <w:lang w:val="ru-RU"/>
        </w:rPr>
        <w:t xml:space="preserve">Инструкция. </w:t>
      </w:r>
      <w:r w:rsidRPr="00292BDA">
        <w:rPr>
          <w:rFonts w:ascii="Calibri" w:eastAsia="Calibri" w:hAnsi="Calibri" w:cs="Calibri"/>
          <w:sz w:val="22"/>
          <w:lang w:val="ru-RU"/>
        </w:rPr>
        <w:t xml:space="preserve"> </w:t>
      </w:r>
    </w:p>
    <w:p w:rsidR="00C66EB3" w:rsidRPr="00292BDA" w:rsidRDefault="00944AA9">
      <w:pPr>
        <w:spacing w:after="0" w:line="259" w:lineRule="auto"/>
        <w:ind w:left="768" w:right="0" w:firstLine="0"/>
        <w:jc w:val="center"/>
        <w:rPr>
          <w:lang w:val="ru-RU"/>
        </w:rPr>
      </w:pPr>
      <w:r w:rsidRPr="00292BDA">
        <w:rPr>
          <w:rFonts w:ascii="Calibri" w:eastAsia="Calibri" w:hAnsi="Calibri" w:cs="Calibri"/>
          <w:sz w:val="22"/>
          <w:lang w:val="ru-RU"/>
        </w:rPr>
        <w:t xml:space="preserve"> </w:t>
      </w:r>
    </w:p>
    <w:p w:rsidR="00C66EB3" w:rsidRPr="00292BDA" w:rsidRDefault="00944AA9">
      <w:pPr>
        <w:spacing w:after="0" w:line="259" w:lineRule="auto"/>
        <w:ind w:left="768" w:right="0" w:firstLine="0"/>
        <w:jc w:val="center"/>
        <w:rPr>
          <w:lang w:val="ru-RU"/>
        </w:rPr>
      </w:pPr>
      <w:r w:rsidRPr="00292BDA">
        <w:rPr>
          <w:rFonts w:ascii="Calibri" w:eastAsia="Calibri" w:hAnsi="Calibri" w:cs="Calibri"/>
          <w:sz w:val="22"/>
          <w:lang w:val="ru-RU"/>
        </w:rPr>
        <w:t xml:space="preserve"> </w:t>
      </w:r>
    </w:p>
    <w:p w:rsidR="00C66EB3" w:rsidRPr="00292BDA" w:rsidRDefault="00944AA9">
      <w:pPr>
        <w:spacing w:after="0" w:line="259" w:lineRule="auto"/>
        <w:ind w:left="768" w:right="0" w:firstLine="0"/>
        <w:jc w:val="center"/>
        <w:rPr>
          <w:lang w:val="ru-RU"/>
        </w:rPr>
      </w:pPr>
      <w:r w:rsidRPr="00292BDA">
        <w:rPr>
          <w:rFonts w:ascii="Calibri" w:eastAsia="Calibri" w:hAnsi="Calibri" w:cs="Calibri"/>
          <w:sz w:val="22"/>
          <w:lang w:val="ru-RU"/>
        </w:rPr>
        <w:t xml:space="preserve"> </w:t>
      </w:r>
    </w:p>
    <w:p w:rsidR="00C66EB3" w:rsidRPr="00292BDA" w:rsidRDefault="00944AA9">
      <w:pPr>
        <w:spacing w:after="0" w:line="259" w:lineRule="auto"/>
        <w:ind w:left="768" w:right="0" w:firstLine="0"/>
        <w:jc w:val="center"/>
        <w:rPr>
          <w:lang w:val="ru-RU"/>
        </w:rPr>
      </w:pPr>
      <w:r w:rsidRPr="00292BDA">
        <w:rPr>
          <w:rFonts w:ascii="Calibri" w:eastAsia="Calibri" w:hAnsi="Calibri" w:cs="Calibri"/>
          <w:sz w:val="22"/>
          <w:lang w:val="ru-RU"/>
        </w:rPr>
        <w:t xml:space="preserve"> </w:t>
      </w:r>
    </w:p>
    <w:p w:rsidR="00C66EB3" w:rsidRPr="00292BDA" w:rsidRDefault="00944AA9">
      <w:pPr>
        <w:spacing w:after="223" w:line="259" w:lineRule="auto"/>
        <w:ind w:left="58" w:right="0" w:firstLine="0"/>
        <w:jc w:val="left"/>
        <w:rPr>
          <w:lang w:val="ru-RU"/>
        </w:rPr>
      </w:pPr>
      <w:r w:rsidRPr="00292BDA">
        <w:rPr>
          <w:rFonts w:ascii="Calibri" w:eastAsia="Calibri" w:hAnsi="Calibri" w:cs="Calibri"/>
          <w:sz w:val="22"/>
          <w:lang w:val="ru-RU"/>
        </w:rPr>
        <w:t xml:space="preserve"> </w:t>
      </w:r>
    </w:p>
    <w:p w:rsidR="00C66EB3" w:rsidRPr="00292BDA" w:rsidRDefault="00944AA9">
      <w:pPr>
        <w:spacing w:after="0" w:line="259" w:lineRule="auto"/>
        <w:ind w:left="768" w:right="0" w:firstLine="0"/>
        <w:jc w:val="left"/>
        <w:rPr>
          <w:lang w:val="ru-RU"/>
        </w:rPr>
      </w:pPr>
      <w:r w:rsidRPr="00292BDA">
        <w:rPr>
          <w:lang w:val="ru-RU"/>
        </w:rPr>
        <w:t xml:space="preserve"> </w:t>
      </w:r>
    </w:p>
    <w:p w:rsidR="00C66EB3" w:rsidRPr="00292BDA" w:rsidRDefault="00944AA9">
      <w:pPr>
        <w:spacing w:after="0" w:line="259" w:lineRule="auto"/>
        <w:ind w:left="768" w:right="0" w:firstLine="0"/>
        <w:jc w:val="left"/>
        <w:rPr>
          <w:lang w:val="ru-RU"/>
        </w:rPr>
      </w:pPr>
      <w:r w:rsidRPr="00292BDA">
        <w:rPr>
          <w:lang w:val="ru-RU"/>
        </w:rPr>
        <w:t xml:space="preserve"> </w:t>
      </w:r>
    </w:p>
    <w:p w:rsidR="00C66EB3" w:rsidRPr="00292BDA" w:rsidRDefault="00944AA9">
      <w:pPr>
        <w:spacing w:after="0" w:line="259" w:lineRule="auto"/>
        <w:ind w:left="768" w:right="0" w:firstLine="0"/>
        <w:jc w:val="left"/>
        <w:rPr>
          <w:lang w:val="ru-RU"/>
        </w:rPr>
      </w:pPr>
      <w:r w:rsidRPr="00292BDA">
        <w:rPr>
          <w:lang w:val="ru-RU"/>
        </w:rPr>
        <w:t xml:space="preserve"> </w:t>
      </w:r>
    </w:p>
    <w:p w:rsidR="00C66EB3" w:rsidRPr="00292BDA" w:rsidRDefault="00944AA9">
      <w:pPr>
        <w:spacing w:after="0" w:line="259" w:lineRule="auto"/>
        <w:ind w:left="768" w:right="0" w:firstLine="0"/>
        <w:jc w:val="left"/>
        <w:rPr>
          <w:lang w:val="ru-RU"/>
        </w:rPr>
      </w:pPr>
      <w:r w:rsidRPr="00292BDA">
        <w:rPr>
          <w:lang w:val="ru-RU"/>
        </w:rPr>
        <w:t xml:space="preserve"> </w:t>
      </w:r>
    </w:p>
    <w:p w:rsidR="00C66EB3" w:rsidRPr="00292BDA" w:rsidRDefault="00944AA9">
      <w:pPr>
        <w:spacing w:after="0" w:line="259" w:lineRule="auto"/>
        <w:ind w:left="768" w:right="0" w:firstLine="0"/>
        <w:jc w:val="left"/>
        <w:rPr>
          <w:lang w:val="ru-RU"/>
        </w:rPr>
      </w:pPr>
      <w:r w:rsidRPr="00292BDA">
        <w:rPr>
          <w:lang w:val="ru-RU"/>
        </w:rPr>
        <w:t xml:space="preserve"> </w:t>
      </w:r>
    </w:p>
    <w:p w:rsidR="00C66EB3" w:rsidRPr="00292BDA" w:rsidRDefault="00944AA9">
      <w:pPr>
        <w:spacing w:after="0" w:line="259" w:lineRule="auto"/>
        <w:ind w:left="768" w:right="0" w:firstLine="0"/>
        <w:jc w:val="left"/>
        <w:rPr>
          <w:lang w:val="ru-RU"/>
        </w:rPr>
      </w:pPr>
      <w:r w:rsidRPr="00292BDA">
        <w:rPr>
          <w:lang w:val="ru-RU"/>
        </w:rPr>
        <w:t xml:space="preserve"> </w:t>
      </w:r>
    </w:p>
    <w:p w:rsidR="00C66EB3" w:rsidRPr="00292BDA" w:rsidRDefault="00944AA9">
      <w:pPr>
        <w:spacing w:after="0" w:line="259" w:lineRule="auto"/>
        <w:ind w:left="768" w:right="0" w:firstLine="0"/>
        <w:jc w:val="left"/>
        <w:rPr>
          <w:lang w:val="ru-RU"/>
        </w:rPr>
      </w:pPr>
      <w:r w:rsidRPr="00292BDA">
        <w:rPr>
          <w:lang w:val="ru-RU"/>
        </w:rPr>
        <w:t xml:space="preserve"> </w:t>
      </w:r>
    </w:p>
    <w:p w:rsidR="00C66EB3" w:rsidRPr="00292BDA" w:rsidRDefault="00944AA9">
      <w:pPr>
        <w:spacing w:after="0" w:line="259" w:lineRule="auto"/>
        <w:ind w:left="768" w:right="0" w:firstLine="0"/>
        <w:jc w:val="left"/>
        <w:rPr>
          <w:lang w:val="ru-RU"/>
        </w:rPr>
      </w:pPr>
      <w:r w:rsidRPr="00292BDA">
        <w:rPr>
          <w:lang w:val="ru-RU"/>
        </w:rPr>
        <w:t xml:space="preserve"> </w:t>
      </w:r>
    </w:p>
    <w:p w:rsidR="00C66EB3" w:rsidRPr="00292BDA" w:rsidRDefault="00944AA9">
      <w:pPr>
        <w:spacing w:after="0" w:line="259" w:lineRule="auto"/>
        <w:ind w:left="768" w:right="0" w:firstLine="0"/>
        <w:jc w:val="left"/>
        <w:rPr>
          <w:lang w:val="ru-RU"/>
        </w:rPr>
      </w:pPr>
      <w:r w:rsidRPr="00292BDA">
        <w:rPr>
          <w:lang w:val="ru-RU"/>
        </w:rPr>
        <w:t xml:space="preserve"> </w:t>
      </w:r>
    </w:p>
    <w:p w:rsidR="00C66EB3" w:rsidRPr="00292BDA" w:rsidRDefault="00944AA9">
      <w:pPr>
        <w:spacing w:after="0" w:line="259" w:lineRule="auto"/>
        <w:ind w:left="768" w:right="0" w:firstLine="0"/>
        <w:jc w:val="left"/>
        <w:rPr>
          <w:lang w:val="ru-RU"/>
        </w:rPr>
      </w:pPr>
      <w:r w:rsidRPr="00292BDA">
        <w:rPr>
          <w:lang w:val="ru-RU"/>
        </w:rPr>
        <w:t xml:space="preserve"> </w:t>
      </w:r>
    </w:p>
    <w:p w:rsidR="00C66EB3" w:rsidRPr="00292BDA" w:rsidRDefault="00944AA9">
      <w:pPr>
        <w:spacing w:after="0" w:line="259" w:lineRule="auto"/>
        <w:ind w:left="768" w:right="0" w:firstLine="0"/>
        <w:jc w:val="left"/>
        <w:rPr>
          <w:lang w:val="ru-RU"/>
        </w:rPr>
      </w:pPr>
      <w:r w:rsidRPr="00292BDA">
        <w:rPr>
          <w:lang w:val="ru-RU"/>
        </w:rPr>
        <w:t xml:space="preserve"> </w:t>
      </w:r>
    </w:p>
    <w:p w:rsidR="00292BDA" w:rsidRPr="0051330A" w:rsidRDefault="00292BDA">
      <w:pPr>
        <w:spacing w:after="4" w:line="259" w:lineRule="auto"/>
        <w:ind w:left="15" w:right="0"/>
        <w:jc w:val="center"/>
        <w:rPr>
          <w:rFonts w:ascii="Cambria" w:eastAsia="Cambria" w:hAnsi="Cambria" w:cs="Cambria"/>
          <w:b/>
          <w:color w:val="365F91"/>
          <w:sz w:val="28"/>
          <w:lang w:val="ru-RU"/>
        </w:rPr>
      </w:pPr>
    </w:p>
    <w:p w:rsidR="00292BDA" w:rsidRPr="0051330A" w:rsidRDefault="00292BDA">
      <w:pPr>
        <w:spacing w:after="4" w:line="259" w:lineRule="auto"/>
        <w:ind w:left="15" w:right="0"/>
        <w:jc w:val="center"/>
        <w:rPr>
          <w:rFonts w:ascii="Cambria" w:eastAsia="Cambria" w:hAnsi="Cambria" w:cs="Cambria"/>
          <w:b/>
          <w:color w:val="365F91"/>
          <w:sz w:val="28"/>
          <w:lang w:val="ru-RU"/>
        </w:rPr>
      </w:pPr>
    </w:p>
    <w:p w:rsidR="00292BDA" w:rsidRPr="0051330A" w:rsidRDefault="00292BDA">
      <w:pPr>
        <w:spacing w:after="4" w:line="259" w:lineRule="auto"/>
        <w:ind w:left="15" w:right="0"/>
        <w:jc w:val="center"/>
        <w:rPr>
          <w:rFonts w:ascii="Cambria" w:eastAsia="Cambria" w:hAnsi="Cambria" w:cs="Cambria"/>
          <w:b/>
          <w:color w:val="365F91"/>
          <w:sz w:val="28"/>
          <w:lang w:val="ru-RU"/>
        </w:rPr>
      </w:pPr>
    </w:p>
    <w:p w:rsidR="00292BDA" w:rsidRPr="0051330A" w:rsidRDefault="00292BDA">
      <w:pPr>
        <w:spacing w:after="4" w:line="259" w:lineRule="auto"/>
        <w:ind w:left="15" w:right="0"/>
        <w:jc w:val="center"/>
        <w:rPr>
          <w:rFonts w:ascii="Cambria" w:eastAsia="Cambria" w:hAnsi="Cambria" w:cs="Cambria"/>
          <w:b/>
          <w:color w:val="365F91"/>
          <w:sz w:val="28"/>
          <w:lang w:val="ru-RU"/>
        </w:rPr>
      </w:pPr>
    </w:p>
    <w:p w:rsidR="00292BDA" w:rsidRPr="0051330A" w:rsidRDefault="00292BDA">
      <w:pPr>
        <w:spacing w:after="4" w:line="259" w:lineRule="auto"/>
        <w:ind w:left="15" w:right="0"/>
        <w:jc w:val="center"/>
        <w:rPr>
          <w:rFonts w:ascii="Cambria" w:eastAsia="Cambria" w:hAnsi="Cambria" w:cs="Cambria"/>
          <w:b/>
          <w:color w:val="365F91"/>
          <w:sz w:val="28"/>
          <w:lang w:val="ru-RU"/>
        </w:rPr>
      </w:pPr>
    </w:p>
    <w:p w:rsidR="00292BDA" w:rsidRPr="0051330A" w:rsidRDefault="00292BDA">
      <w:pPr>
        <w:spacing w:after="4" w:line="259" w:lineRule="auto"/>
        <w:ind w:left="15" w:right="0"/>
        <w:jc w:val="center"/>
        <w:rPr>
          <w:rFonts w:ascii="Cambria" w:eastAsia="Cambria" w:hAnsi="Cambria" w:cs="Cambria"/>
          <w:b/>
          <w:color w:val="365F91"/>
          <w:sz w:val="28"/>
          <w:lang w:val="ru-RU"/>
        </w:rPr>
      </w:pPr>
    </w:p>
    <w:p w:rsidR="00292BDA" w:rsidRPr="0051330A" w:rsidRDefault="00292BDA">
      <w:pPr>
        <w:spacing w:after="4" w:line="259" w:lineRule="auto"/>
        <w:ind w:left="15" w:right="0"/>
        <w:jc w:val="center"/>
        <w:rPr>
          <w:rFonts w:ascii="Cambria" w:eastAsia="Cambria" w:hAnsi="Cambria" w:cs="Cambria"/>
          <w:b/>
          <w:color w:val="365F91"/>
          <w:sz w:val="28"/>
          <w:lang w:val="ru-RU"/>
        </w:rPr>
      </w:pPr>
    </w:p>
    <w:p w:rsidR="00292BDA" w:rsidRPr="0051330A" w:rsidRDefault="00292BDA">
      <w:pPr>
        <w:spacing w:after="4" w:line="259" w:lineRule="auto"/>
        <w:ind w:left="15" w:right="0"/>
        <w:jc w:val="center"/>
        <w:rPr>
          <w:rFonts w:ascii="Cambria" w:eastAsia="Cambria" w:hAnsi="Cambria" w:cs="Cambria"/>
          <w:b/>
          <w:color w:val="365F91"/>
          <w:sz w:val="28"/>
          <w:lang w:val="ru-RU"/>
        </w:rPr>
      </w:pPr>
    </w:p>
    <w:p w:rsidR="00292BDA" w:rsidRPr="0051330A" w:rsidRDefault="00292BDA">
      <w:pPr>
        <w:spacing w:after="4" w:line="259" w:lineRule="auto"/>
        <w:ind w:left="15" w:right="0"/>
        <w:jc w:val="center"/>
        <w:rPr>
          <w:rFonts w:ascii="Cambria" w:eastAsia="Cambria" w:hAnsi="Cambria" w:cs="Cambria"/>
          <w:b/>
          <w:color w:val="365F91"/>
          <w:sz w:val="28"/>
          <w:lang w:val="ru-RU"/>
        </w:rPr>
      </w:pPr>
    </w:p>
    <w:p w:rsidR="00292BDA" w:rsidRPr="0051330A" w:rsidRDefault="00292BDA">
      <w:pPr>
        <w:spacing w:after="4" w:line="259" w:lineRule="auto"/>
        <w:ind w:left="15" w:right="0"/>
        <w:jc w:val="center"/>
        <w:rPr>
          <w:rFonts w:ascii="Cambria" w:eastAsia="Cambria" w:hAnsi="Cambria" w:cs="Cambria"/>
          <w:b/>
          <w:color w:val="365F91"/>
          <w:sz w:val="28"/>
          <w:lang w:val="ru-RU"/>
        </w:rPr>
      </w:pPr>
    </w:p>
    <w:p w:rsidR="00292BDA" w:rsidRPr="0051330A" w:rsidRDefault="00292BDA">
      <w:pPr>
        <w:spacing w:after="4" w:line="259" w:lineRule="auto"/>
        <w:ind w:left="15" w:right="0"/>
        <w:jc w:val="center"/>
        <w:rPr>
          <w:rFonts w:ascii="Cambria" w:eastAsia="Cambria" w:hAnsi="Cambria" w:cs="Cambria"/>
          <w:b/>
          <w:color w:val="365F91"/>
          <w:sz w:val="28"/>
          <w:lang w:val="ru-RU"/>
        </w:rPr>
      </w:pPr>
    </w:p>
    <w:p w:rsidR="00292BDA" w:rsidRPr="0051330A" w:rsidRDefault="00292BDA">
      <w:pPr>
        <w:spacing w:after="4" w:line="259" w:lineRule="auto"/>
        <w:ind w:left="15" w:right="0"/>
        <w:jc w:val="center"/>
        <w:rPr>
          <w:rFonts w:ascii="Cambria" w:eastAsia="Cambria" w:hAnsi="Cambria" w:cs="Cambria"/>
          <w:b/>
          <w:color w:val="365F91"/>
          <w:sz w:val="28"/>
          <w:lang w:val="ru-RU"/>
        </w:rPr>
      </w:pPr>
    </w:p>
    <w:p w:rsidR="00292BDA" w:rsidRPr="0051330A" w:rsidRDefault="00292BDA">
      <w:pPr>
        <w:spacing w:after="4" w:line="259" w:lineRule="auto"/>
        <w:ind w:left="15" w:right="0"/>
        <w:jc w:val="center"/>
        <w:rPr>
          <w:rFonts w:ascii="Cambria" w:eastAsia="Cambria" w:hAnsi="Cambria" w:cs="Cambria"/>
          <w:b/>
          <w:color w:val="365F91"/>
          <w:sz w:val="28"/>
          <w:lang w:val="ru-RU"/>
        </w:rPr>
      </w:pPr>
    </w:p>
    <w:p w:rsidR="00292BDA" w:rsidRPr="0051330A" w:rsidRDefault="00292BDA">
      <w:pPr>
        <w:spacing w:after="4" w:line="259" w:lineRule="auto"/>
        <w:ind w:left="15" w:right="0"/>
        <w:jc w:val="center"/>
        <w:rPr>
          <w:rFonts w:ascii="Cambria" w:eastAsia="Cambria" w:hAnsi="Cambria" w:cs="Cambria"/>
          <w:b/>
          <w:color w:val="365F91"/>
          <w:sz w:val="28"/>
          <w:lang w:val="ru-RU"/>
        </w:rPr>
      </w:pPr>
    </w:p>
    <w:p w:rsidR="00C66EB3" w:rsidRPr="00292BDA" w:rsidRDefault="00944AA9">
      <w:pPr>
        <w:spacing w:after="4" w:line="259" w:lineRule="auto"/>
        <w:ind w:left="15" w:right="0"/>
        <w:jc w:val="center"/>
        <w:rPr>
          <w:lang w:val="ru-RU"/>
        </w:rPr>
      </w:pPr>
      <w:r w:rsidRPr="00292BDA">
        <w:rPr>
          <w:rFonts w:ascii="Cambria" w:eastAsia="Cambria" w:hAnsi="Cambria" w:cs="Cambria"/>
          <w:b/>
          <w:color w:val="365F91"/>
          <w:sz w:val="28"/>
          <w:lang w:val="ru-RU"/>
        </w:rPr>
        <w:lastRenderedPageBreak/>
        <w:t xml:space="preserve">Назначение </w:t>
      </w:r>
    </w:p>
    <w:p w:rsidR="00C66EB3" w:rsidRPr="00292BDA" w:rsidRDefault="00944AA9">
      <w:pPr>
        <w:spacing w:after="531"/>
        <w:ind w:left="43" w:right="40" w:firstLine="711"/>
        <w:rPr>
          <w:lang w:val="ru-RU"/>
        </w:rPr>
      </w:pPr>
      <w:r w:rsidRPr="00292BDA">
        <w:rPr>
          <w:lang w:val="ru-RU"/>
        </w:rPr>
        <w:t>Данная  система  позволяет организовать автоматическое  освещение  до 24-х ступенек  лестницы.  Основным преимущество  системы  является плавное, последовательное включение подсветки ступенек в зависимости от направления движения человека, а так же плавное ее выключение. «Дежурная подсветка» первой  и последней ступенек  лестницы позволяет легко определить в темноте, где находится лестница, при этом,  не используя другие  источники освещения.</w:t>
      </w:r>
      <w:r w:rsidRPr="00292BDA">
        <w:rPr>
          <w:rFonts w:ascii="Calibri" w:eastAsia="Calibri" w:hAnsi="Calibri" w:cs="Calibri"/>
          <w:sz w:val="22"/>
          <w:lang w:val="ru-RU"/>
        </w:rPr>
        <w:t xml:space="preserve"> </w:t>
      </w:r>
    </w:p>
    <w:p w:rsidR="00C66EB3" w:rsidRDefault="00944AA9">
      <w:pPr>
        <w:spacing w:after="4" w:line="259" w:lineRule="auto"/>
        <w:ind w:left="15" w:right="4"/>
        <w:jc w:val="center"/>
      </w:pPr>
      <w:proofErr w:type="spellStart"/>
      <w:r>
        <w:rPr>
          <w:rFonts w:ascii="Cambria" w:eastAsia="Cambria" w:hAnsi="Cambria" w:cs="Cambria"/>
          <w:b/>
          <w:color w:val="365F91"/>
          <w:sz w:val="28"/>
        </w:rPr>
        <w:t>Состав</w:t>
      </w:r>
      <w:proofErr w:type="spellEnd"/>
      <w:r>
        <w:rPr>
          <w:rFonts w:ascii="Cambria" w:eastAsia="Cambria" w:hAnsi="Cambria" w:cs="Cambria"/>
          <w:b/>
          <w:color w:val="365F91"/>
          <w:sz w:val="28"/>
        </w:rPr>
        <w:t xml:space="preserve"> </w:t>
      </w:r>
      <w:proofErr w:type="spellStart"/>
      <w:r>
        <w:rPr>
          <w:rFonts w:ascii="Cambria" w:eastAsia="Cambria" w:hAnsi="Cambria" w:cs="Cambria"/>
          <w:b/>
          <w:color w:val="365F91"/>
          <w:sz w:val="28"/>
        </w:rPr>
        <w:t>системы</w:t>
      </w:r>
      <w:proofErr w:type="spellEnd"/>
      <w:r>
        <w:rPr>
          <w:rFonts w:ascii="Cambria" w:eastAsia="Cambria" w:hAnsi="Cambria" w:cs="Cambria"/>
          <w:b/>
          <w:color w:val="365F91"/>
          <w:sz w:val="28"/>
        </w:rPr>
        <w:t xml:space="preserve">: </w:t>
      </w:r>
    </w:p>
    <w:p w:rsidR="00C66EB3" w:rsidRDefault="00944AA9">
      <w:pPr>
        <w:numPr>
          <w:ilvl w:val="0"/>
          <w:numId w:val="1"/>
        </w:numPr>
        <w:spacing w:after="12"/>
        <w:ind w:left="763" w:right="40" w:hanging="278"/>
      </w:pPr>
      <w:r>
        <w:t xml:space="preserve">Контроллер – 1 шт. </w:t>
      </w:r>
      <w:r>
        <w:rPr>
          <w:rFonts w:ascii="Calibri" w:eastAsia="Calibri" w:hAnsi="Calibri" w:cs="Calibri"/>
          <w:sz w:val="22"/>
        </w:rPr>
        <w:t xml:space="preserve"> </w:t>
      </w:r>
    </w:p>
    <w:p w:rsidR="00C66EB3" w:rsidRDefault="002D2076" w:rsidP="00047CE3">
      <w:pPr>
        <w:spacing w:after="4" w:line="259" w:lineRule="auto"/>
        <w:ind w:left="0" w:right="0" w:firstLine="0"/>
        <w:jc w:val="center"/>
      </w:pPr>
      <w:r>
        <w:rPr>
          <w:noProof/>
          <w:lang w:val="ru-RU" w:eastAsia="ru-RU" w:bidi="ar-SA"/>
        </w:rPr>
        <w:drawing>
          <wp:inline distT="0" distB="0" distL="0" distR="0">
            <wp:extent cx="2058467" cy="2314818"/>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2061407" cy="2318124"/>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2759612" cy="2311603"/>
            <wp:effectExtent l="19050" t="0" r="2638"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2760477" cy="2312328"/>
                    </a:xfrm>
                    <a:prstGeom prst="rect">
                      <a:avLst/>
                    </a:prstGeom>
                    <a:noFill/>
                    <a:ln w="9525">
                      <a:noFill/>
                      <a:miter lim="800000"/>
                      <a:headEnd/>
                      <a:tailEnd/>
                    </a:ln>
                  </pic:spPr>
                </pic:pic>
              </a:graphicData>
            </a:graphic>
          </wp:inline>
        </w:drawing>
      </w:r>
    </w:p>
    <w:p w:rsidR="00C66EB3" w:rsidRDefault="00944AA9">
      <w:pPr>
        <w:spacing w:after="0" w:line="259" w:lineRule="auto"/>
        <w:ind w:left="500" w:right="0" w:firstLine="0"/>
        <w:jc w:val="center"/>
      </w:pPr>
      <w:r>
        <w:t xml:space="preserve"> </w:t>
      </w:r>
    </w:p>
    <w:p w:rsidR="00C66EB3" w:rsidRDefault="00944AA9">
      <w:pPr>
        <w:spacing w:after="23" w:line="259" w:lineRule="auto"/>
        <w:ind w:left="485" w:right="0" w:firstLine="0"/>
        <w:jc w:val="left"/>
      </w:pPr>
      <w:r>
        <w:t xml:space="preserve"> </w:t>
      </w:r>
    </w:p>
    <w:p w:rsidR="00C66EB3" w:rsidRPr="00292BDA" w:rsidRDefault="00944AA9">
      <w:pPr>
        <w:numPr>
          <w:ilvl w:val="0"/>
          <w:numId w:val="1"/>
        </w:numPr>
        <w:spacing w:after="12"/>
        <w:ind w:left="763" w:right="40" w:hanging="278"/>
        <w:rPr>
          <w:lang w:val="ru-RU"/>
        </w:rPr>
      </w:pPr>
      <w:r w:rsidRPr="00292BDA">
        <w:rPr>
          <w:lang w:val="ru-RU"/>
        </w:rPr>
        <w:t>Датчики расстояния – 2 шт. (для  удобства  монтажа к датчикам  припаяны  винтовые разъемы)</w:t>
      </w:r>
      <w:r w:rsidRPr="00292BDA">
        <w:rPr>
          <w:rFonts w:ascii="Calibri" w:eastAsia="Calibri" w:hAnsi="Calibri" w:cs="Calibri"/>
          <w:sz w:val="22"/>
          <w:lang w:val="ru-RU"/>
        </w:rPr>
        <w:t xml:space="preserve"> </w:t>
      </w:r>
    </w:p>
    <w:p w:rsidR="00C66EB3" w:rsidRDefault="00047CE3" w:rsidP="00047CE3">
      <w:pPr>
        <w:spacing w:after="7" w:line="259" w:lineRule="auto"/>
        <w:ind w:left="0" w:right="0" w:firstLine="0"/>
        <w:jc w:val="center"/>
      </w:pPr>
      <w:r>
        <w:rPr>
          <w:noProof/>
          <w:lang w:val="ru-RU" w:eastAsia="ru-RU" w:bidi="ar-SA"/>
        </w:rPr>
        <w:drawing>
          <wp:inline distT="0" distB="0" distL="0" distR="0">
            <wp:extent cx="1813694" cy="1419149"/>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815503" cy="1420565"/>
                    </a:xfrm>
                    <a:prstGeom prst="rect">
                      <a:avLst/>
                    </a:prstGeom>
                    <a:noFill/>
                    <a:ln w="9525">
                      <a:noFill/>
                      <a:miter lim="800000"/>
                      <a:headEnd/>
                      <a:tailEnd/>
                    </a:ln>
                  </pic:spPr>
                </pic:pic>
              </a:graphicData>
            </a:graphic>
          </wp:inline>
        </w:drawing>
      </w:r>
    </w:p>
    <w:p w:rsidR="00C66EB3" w:rsidRDefault="00944AA9">
      <w:pPr>
        <w:spacing w:after="22" w:line="259" w:lineRule="auto"/>
        <w:ind w:left="485" w:right="0" w:firstLine="0"/>
        <w:jc w:val="left"/>
      </w:pPr>
      <w:r>
        <w:t xml:space="preserve"> </w:t>
      </w:r>
    </w:p>
    <w:p w:rsidR="00C66EB3" w:rsidRPr="00292BDA" w:rsidRDefault="00944AA9">
      <w:pPr>
        <w:numPr>
          <w:ilvl w:val="0"/>
          <w:numId w:val="1"/>
        </w:numPr>
        <w:spacing w:after="12"/>
        <w:ind w:left="763" w:right="40" w:hanging="278"/>
        <w:rPr>
          <w:lang w:val="ru-RU"/>
        </w:rPr>
      </w:pPr>
      <w:r w:rsidRPr="00292BDA">
        <w:rPr>
          <w:lang w:val="ru-RU"/>
        </w:rPr>
        <w:t>Датчик  освещенности – 1 шт. (для  удобства  монтажа к датчику  припаян 0,5 м кабеля)</w:t>
      </w:r>
      <w:r w:rsidRPr="00292BDA">
        <w:rPr>
          <w:rFonts w:ascii="Calibri" w:eastAsia="Calibri" w:hAnsi="Calibri" w:cs="Calibri"/>
          <w:sz w:val="22"/>
          <w:lang w:val="ru-RU"/>
        </w:rPr>
        <w:t xml:space="preserve"> </w:t>
      </w:r>
    </w:p>
    <w:p w:rsidR="00C66EB3" w:rsidRPr="00292BDA" w:rsidRDefault="00944AA9">
      <w:pPr>
        <w:spacing w:after="23" w:line="259" w:lineRule="auto"/>
        <w:ind w:left="485" w:right="0" w:firstLine="0"/>
        <w:jc w:val="left"/>
        <w:rPr>
          <w:lang w:val="ru-RU"/>
        </w:rPr>
      </w:pPr>
      <w:r w:rsidRPr="00292BDA">
        <w:rPr>
          <w:lang w:val="ru-RU"/>
        </w:rPr>
        <w:t xml:space="preserve"> </w:t>
      </w:r>
    </w:p>
    <w:p w:rsidR="00C66EB3" w:rsidRPr="00292BDA" w:rsidRDefault="00944AA9">
      <w:pPr>
        <w:numPr>
          <w:ilvl w:val="0"/>
          <w:numId w:val="1"/>
        </w:numPr>
        <w:spacing w:after="0"/>
        <w:ind w:left="763" w:right="40" w:hanging="278"/>
        <w:rPr>
          <w:lang w:val="ru-RU"/>
        </w:rPr>
      </w:pPr>
      <w:r w:rsidRPr="00292BDA">
        <w:rPr>
          <w:lang w:val="ru-RU"/>
        </w:rPr>
        <w:t>Светодиодные ленты, источник питания 12В, проходной выключатели, кабель (Приобретается самостоятельно,  в поставляемый  комплект не  входят)</w:t>
      </w:r>
      <w:r w:rsidRPr="00292BDA">
        <w:rPr>
          <w:rFonts w:ascii="Calibri" w:eastAsia="Calibri" w:hAnsi="Calibri" w:cs="Calibri"/>
          <w:sz w:val="22"/>
          <w:lang w:val="ru-RU"/>
        </w:rPr>
        <w:t xml:space="preserve"> </w:t>
      </w:r>
    </w:p>
    <w:p w:rsidR="00C66EB3" w:rsidRDefault="00944AA9">
      <w:pPr>
        <w:spacing w:after="5" w:line="259" w:lineRule="auto"/>
        <w:ind w:left="4517" w:right="0" w:firstLine="0"/>
        <w:jc w:val="left"/>
      </w:pPr>
      <w:r>
        <w:rPr>
          <w:noProof/>
          <w:lang w:val="ru-RU" w:eastAsia="ru-RU" w:bidi="ar-SA"/>
        </w:rPr>
        <w:drawing>
          <wp:inline distT="0" distB="0" distL="0" distR="0">
            <wp:extent cx="1352550" cy="779780"/>
            <wp:effectExtent l="0" t="0" r="0" b="0"/>
            <wp:docPr id="1245" name="Picture 1245"/>
            <wp:cNvGraphicFramePr/>
            <a:graphic xmlns:a="http://schemas.openxmlformats.org/drawingml/2006/main">
              <a:graphicData uri="http://schemas.openxmlformats.org/drawingml/2006/picture">
                <pic:pic xmlns:pic="http://schemas.openxmlformats.org/drawingml/2006/picture">
                  <pic:nvPicPr>
                    <pic:cNvPr id="1245" name="Picture 1245"/>
                    <pic:cNvPicPr/>
                  </pic:nvPicPr>
                  <pic:blipFill>
                    <a:blip r:embed="rId11" cstate="print"/>
                    <a:stretch>
                      <a:fillRect/>
                    </a:stretch>
                  </pic:blipFill>
                  <pic:spPr>
                    <a:xfrm>
                      <a:off x="0" y="0"/>
                      <a:ext cx="1352550" cy="779780"/>
                    </a:xfrm>
                    <a:prstGeom prst="rect">
                      <a:avLst/>
                    </a:prstGeom>
                  </pic:spPr>
                </pic:pic>
              </a:graphicData>
            </a:graphic>
          </wp:inline>
        </w:drawing>
      </w:r>
    </w:p>
    <w:p w:rsidR="00C66EB3" w:rsidRDefault="00944AA9">
      <w:pPr>
        <w:spacing w:after="511" w:line="259" w:lineRule="auto"/>
        <w:ind w:left="768" w:right="0" w:firstLine="0"/>
        <w:jc w:val="left"/>
      </w:pPr>
      <w:r>
        <w:t xml:space="preserve"> </w:t>
      </w:r>
    </w:p>
    <w:p w:rsidR="00C66EB3" w:rsidRDefault="00944AA9">
      <w:pPr>
        <w:spacing w:after="4" w:line="259" w:lineRule="auto"/>
        <w:ind w:left="15" w:right="8"/>
        <w:jc w:val="center"/>
      </w:pPr>
      <w:r>
        <w:rPr>
          <w:rFonts w:ascii="Cambria" w:eastAsia="Cambria" w:hAnsi="Cambria" w:cs="Cambria"/>
          <w:b/>
          <w:color w:val="365F91"/>
          <w:sz w:val="28"/>
        </w:rPr>
        <w:t xml:space="preserve">Технические параметры системы: </w:t>
      </w:r>
    </w:p>
    <w:p w:rsidR="00C66EB3" w:rsidRDefault="00944AA9">
      <w:pPr>
        <w:numPr>
          <w:ilvl w:val="0"/>
          <w:numId w:val="2"/>
        </w:numPr>
        <w:ind w:left="471" w:right="40" w:hanging="428"/>
      </w:pPr>
      <w:r>
        <w:t>Габариты контроллера — 100*100 мм</w:t>
      </w:r>
      <w:r>
        <w:rPr>
          <w:rFonts w:ascii="Calibri" w:eastAsia="Calibri" w:hAnsi="Calibri" w:cs="Calibri"/>
          <w:sz w:val="22"/>
        </w:rPr>
        <w:t xml:space="preserve"> </w:t>
      </w:r>
    </w:p>
    <w:p w:rsidR="00C66EB3" w:rsidRPr="00292BDA" w:rsidRDefault="00944AA9">
      <w:pPr>
        <w:numPr>
          <w:ilvl w:val="0"/>
          <w:numId w:val="2"/>
        </w:numPr>
        <w:ind w:left="471" w:right="40" w:hanging="428"/>
        <w:rPr>
          <w:lang w:val="ru-RU"/>
        </w:rPr>
      </w:pPr>
      <w:r w:rsidRPr="00292BDA">
        <w:rPr>
          <w:lang w:val="ru-RU"/>
        </w:rPr>
        <w:t>Количество каналов – 24 шт. (на каждую ступень используется 1 канал)</w:t>
      </w:r>
      <w:r w:rsidRPr="00292BDA">
        <w:rPr>
          <w:rFonts w:ascii="Calibri" w:eastAsia="Calibri" w:hAnsi="Calibri" w:cs="Calibri"/>
          <w:sz w:val="22"/>
          <w:lang w:val="ru-RU"/>
        </w:rPr>
        <w:t xml:space="preserve"> </w:t>
      </w:r>
    </w:p>
    <w:p w:rsidR="00C66EB3" w:rsidRPr="00292BDA" w:rsidRDefault="00944AA9">
      <w:pPr>
        <w:numPr>
          <w:ilvl w:val="0"/>
          <w:numId w:val="2"/>
        </w:numPr>
        <w:ind w:left="471" w:right="40" w:hanging="428"/>
        <w:rPr>
          <w:lang w:val="ru-RU"/>
        </w:rPr>
      </w:pPr>
      <w:r w:rsidRPr="00292BDA">
        <w:rPr>
          <w:lang w:val="ru-RU"/>
        </w:rPr>
        <w:t>Напряжения питания  - 12</w:t>
      </w:r>
      <w:proofErr w:type="gramStart"/>
      <w:r w:rsidRPr="00292BDA">
        <w:rPr>
          <w:lang w:val="ru-RU"/>
        </w:rPr>
        <w:t xml:space="preserve"> В</w:t>
      </w:r>
      <w:proofErr w:type="gramEnd"/>
      <w:r w:rsidRPr="00292BDA">
        <w:rPr>
          <w:lang w:val="ru-RU"/>
        </w:rPr>
        <w:t xml:space="preserve"> (Контроллер поддерживает работу  с  светодиодными  лентами  на  24 В. Если используется  данный  тип  ленты, тогда  используется  блок  питания  на  24 В)</w:t>
      </w:r>
      <w:r w:rsidRPr="00292BDA">
        <w:rPr>
          <w:rFonts w:ascii="Calibri" w:eastAsia="Calibri" w:hAnsi="Calibri" w:cs="Calibri"/>
          <w:sz w:val="22"/>
          <w:lang w:val="ru-RU"/>
        </w:rPr>
        <w:t xml:space="preserve"> </w:t>
      </w:r>
    </w:p>
    <w:p w:rsidR="00C66EB3" w:rsidRPr="00292BDA" w:rsidRDefault="00C10A5B">
      <w:pPr>
        <w:numPr>
          <w:ilvl w:val="0"/>
          <w:numId w:val="2"/>
        </w:numPr>
        <w:spacing w:after="12"/>
        <w:ind w:left="471" w:right="40" w:hanging="428"/>
        <w:rPr>
          <w:lang w:val="ru-RU"/>
        </w:rPr>
      </w:pPr>
      <w:r>
        <w:rPr>
          <w:lang w:val="ru-RU"/>
        </w:rPr>
        <w:lastRenderedPageBreak/>
        <w:t>Максимальная</w:t>
      </w:r>
      <w:r w:rsidR="00944AA9" w:rsidRPr="00292BDA">
        <w:rPr>
          <w:lang w:val="ru-RU"/>
        </w:rPr>
        <w:t xml:space="preserve">  мощность нагрузки на каждый канал  - 24 ватт</w:t>
      </w:r>
      <w:r w:rsidR="00944AA9" w:rsidRPr="00292BDA">
        <w:rPr>
          <w:rFonts w:ascii="Calibri" w:eastAsia="Calibri" w:hAnsi="Calibri" w:cs="Calibri"/>
          <w:sz w:val="22"/>
          <w:lang w:val="ru-RU"/>
        </w:rPr>
        <w:t xml:space="preserve"> </w:t>
      </w:r>
    </w:p>
    <w:p w:rsidR="00C66EB3" w:rsidRPr="00292BDA" w:rsidRDefault="00944AA9">
      <w:pPr>
        <w:spacing w:after="211" w:line="259" w:lineRule="auto"/>
        <w:ind w:left="58" w:right="0" w:firstLine="0"/>
        <w:jc w:val="center"/>
        <w:rPr>
          <w:lang w:val="ru-RU"/>
        </w:rPr>
      </w:pPr>
      <w:r w:rsidRPr="00292BDA">
        <w:rPr>
          <w:rFonts w:ascii="Arial" w:eastAsia="Arial" w:hAnsi="Arial" w:cs="Arial"/>
          <w:color w:val="233D41"/>
          <w:sz w:val="18"/>
          <w:lang w:val="ru-RU"/>
        </w:rPr>
        <w:t xml:space="preserve"> </w:t>
      </w:r>
    </w:p>
    <w:p w:rsidR="00C66EB3" w:rsidRPr="00292BDA" w:rsidRDefault="00944AA9">
      <w:pPr>
        <w:spacing w:after="215" w:line="259" w:lineRule="auto"/>
        <w:ind w:left="58" w:right="0" w:firstLine="0"/>
        <w:jc w:val="center"/>
        <w:rPr>
          <w:lang w:val="ru-RU"/>
        </w:rPr>
      </w:pPr>
      <w:r w:rsidRPr="00292BDA">
        <w:rPr>
          <w:rFonts w:ascii="Arial" w:eastAsia="Arial" w:hAnsi="Arial" w:cs="Arial"/>
          <w:color w:val="233D41"/>
          <w:sz w:val="18"/>
          <w:lang w:val="ru-RU"/>
        </w:rPr>
        <w:t xml:space="preserve"> </w:t>
      </w:r>
    </w:p>
    <w:p w:rsidR="00C66EB3" w:rsidRPr="00292BDA" w:rsidRDefault="00944AA9">
      <w:pPr>
        <w:spacing w:after="268" w:line="259" w:lineRule="auto"/>
        <w:ind w:left="58" w:right="0" w:firstLine="0"/>
        <w:jc w:val="center"/>
        <w:rPr>
          <w:lang w:val="ru-RU"/>
        </w:rPr>
      </w:pPr>
      <w:r w:rsidRPr="00292BDA">
        <w:rPr>
          <w:rFonts w:ascii="Arial" w:eastAsia="Arial" w:hAnsi="Arial" w:cs="Arial"/>
          <w:color w:val="233D41"/>
          <w:sz w:val="18"/>
          <w:lang w:val="ru-RU"/>
        </w:rPr>
        <w:t xml:space="preserve"> </w:t>
      </w:r>
    </w:p>
    <w:p w:rsidR="00C66EB3" w:rsidRPr="00292BDA" w:rsidRDefault="00944AA9">
      <w:pPr>
        <w:spacing w:after="0" w:line="259" w:lineRule="auto"/>
        <w:ind w:right="0" w:firstLine="0"/>
        <w:jc w:val="center"/>
        <w:rPr>
          <w:lang w:val="ru-RU"/>
        </w:rPr>
      </w:pPr>
      <w:r w:rsidRPr="00292BDA">
        <w:rPr>
          <w:b/>
          <w:color w:val="233D41"/>
          <w:lang w:val="ru-RU"/>
        </w:rPr>
        <w:t xml:space="preserve"> </w:t>
      </w:r>
    </w:p>
    <w:p w:rsidR="00C66EB3" w:rsidRPr="00292BDA" w:rsidRDefault="00944AA9">
      <w:pPr>
        <w:spacing w:after="0" w:line="259" w:lineRule="auto"/>
        <w:ind w:left="2790" w:right="0" w:firstLine="0"/>
        <w:jc w:val="left"/>
        <w:rPr>
          <w:lang w:val="ru-RU"/>
        </w:rPr>
      </w:pPr>
      <w:r w:rsidRPr="00292BDA">
        <w:rPr>
          <w:b/>
          <w:color w:val="233D41"/>
          <w:lang w:val="ru-RU"/>
        </w:rPr>
        <w:t>Примерная таблица мощности светодиодных лент:</w:t>
      </w:r>
      <w:r w:rsidRPr="00292BDA">
        <w:rPr>
          <w:rFonts w:ascii="Calibri" w:eastAsia="Calibri" w:hAnsi="Calibri" w:cs="Calibri"/>
          <w:sz w:val="22"/>
          <w:lang w:val="ru-RU"/>
        </w:rPr>
        <w:t xml:space="preserve"> </w:t>
      </w:r>
    </w:p>
    <w:tbl>
      <w:tblPr>
        <w:tblStyle w:val="TableGrid"/>
        <w:tblW w:w="10353" w:type="dxa"/>
        <w:tblInd w:w="389" w:type="dxa"/>
        <w:tblCellMar>
          <w:top w:w="34" w:type="dxa"/>
          <w:left w:w="24" w:type="dxa"/>
          <w:right w:w="115" w:type="dxa"/>
        </w:tblCellMar>
        <w:tblLook w:val="04A0"/>
      </w:tblPr>
      <w:tblGrid>
        <w:gridCol w:w="1992"/>
        <w:gridCol w:w="4231"/>
        <w:gridCol w:w="4130"/>
      </w:tblGrid>
      <w:tr w:rsidR="00C66EB3">
        <w:trPr>
          <w:trHeight w:val="504"/>
        </w:trPr>
        <w:tc>
          <w:tcPr>
            <w:tcW w:w="1993" w:type="dxa"/>
            <w:tcBorders>
              <w:top w:val="single" w:sz="4" w:space="0" w:color="000000"/>
              <w:left w:val="single" w:sz="4" w:space="0" w:color="000000"/>
              <w:bottom w:val="single" w:sz="4" w:space="0" w:color="000000"/>
              <w:right w:val="single" w:sz="4" w:space="0" w:color="000000"/>
            </w:tcBorders>
          </w:tcPr>
          <w:p w:rsidR="00C66EB3" w:rsidRDefault="00944AA9">
            <w:pPr>
              <w:spacing w:after="0" w:line="259" w:lineRule="auto"/>
              <w:ind w:left="5" w:right="0" w:firstLine="0"/>
              <w:jc w:val="left"/>
            </w:pPr>
            <w:proofErr w:type="spellStart"/>
            <w:r>
              <w:rPr>
                <w:b/>
                <w:sz w:val="18"/>
              </w:rPr>
              <w:t>Тип</w:t>
            </w:r>
            <w:proofErr w:type="spellEnd"/>
            <w:r>
              <w:rPr>
                <w:b/>
                <w:sz w:val="18"/>
              </w:rPr>
              <w:t xml:space="preserve"> </w:t>
            </w:r>
            <w:proofErr w:type="spellStart"/>
            <w:r>
              <w:rPr>
                <w:b/>
                <w:sz w:val="18"/>
              </w:rPr>
              <w:t>светодиода</w:t>
            </w:r>
            <w:proofErr w:type="spellEnd"/>
            <w:r>
              <w:rPr>
                <w:rFonts w:ascii="Calibri" w:eastAsia="Calibri" w:hAnsi="Calibri" w:cs="Calibri"/>
              </w:rPr>
              <w:t xml:space="preserve"> </w:t>
            </w:r>
          </w:p>
        </w:tc>
        <w:tc>
          <w:tcPr>
            <w:tcW w:w="4231" w:type="dxa"/>
            <w:tcBorders>
              <w:top w:val="single" w:sz="4" w:space="0" w:color="000000"/>
              <w:left w:val="single" w:sz="4" w:space="0" w:color="000000"/>
              <w:bottom w:val="single" w:sz="4" w:space="0" w:color="000000"/>
              <w:right w:val="single" w:sz="4" w:space="0" w:color="000000"/>
            </w:tcBorders>
          </w:tcPr>
          <w:p w:rsidR="00C66EB3" w:rsidRDefault="00944AA9">
            <w:pPr>
              <w:spacing w:after="0" w:line="259" w:lineRule="auto"/>
              <w:ind w:left="0" w:right="0" w:firstLine="0"/>
              <w:jc w:val="left"/>
            </w:pPr>
            <w:r>
              <w:rPr>
                <w:b/>
                <w:sz w:val="18"/>
              </w:rPr>
              <w:t>Количество светодиодов на 1 метр</w:t>
            </w:r>
            <w:r>
              <w:rPr>
                <w:rFonts w:ascii="Calibri" w:eastAsia="Calibri" w:hAnsi="Calibri" w:cs="Calibri"/>
              </w:rPr>
              <w:t xml:space="preserve"> </w:t>
            </w:r>
          </w:p>
        </w:tc>
        <w:tc>
          <w:tcPr>
            <w:tcW w:w="4130" w:type="dxa"/>
            <w:tcBorders>
              <w:top w:val="single" w:sz="4" w:space="0" w:color="000000"/>
              <w:left w:val="single" w:sz="4" w:space="0" w:color="000000"/>
              <w:bottom w:val="single" w:sz="4" w:space="0" w:color="000000"/>
              <w:right w:val="single" w:sz="4" w:space="0" w:color="000000"/>
            </w:tcBorders>
          </w:tcPr>
          <w:p w:rsidR="00C66EB3" w:rsidRDefault="00944AA9">
            <w:pPr>
              <w:spacing w:after="0" w:line="259" w:lineRule="auto"/>
              <w:ind w:left="0" w:right="0" w:firstLine="0"/>
              <w:jc w:val="left"/>
            </w:pPr>
            <w:r>
              <w:rPr>
                <w:b/>
                <w:sz w:val="18"/>
              </w:rPr>
              <w:t>Потребляемая мощность 1 метра ленты</w:t>
            </w:r>
            <w:r>
              <w:rPr>
                <w:rFonts w:ascii="Calibri" w:eastAsia="Calibri" w:hAnsi="Calibri" w:cs="Calibri"/>
              </w:rPr>
              <w:t xml:space="preserve"> </w:t>
            </w:r>
          </w:p>
        </w:tc>
      </w:tr>
      <w:tr w:rsidR="00C66EB3">
        <w:trPr>
          <w:trHeight w:val="504"/>
        </w:trPr>
        <w:tc>
          <w:tcPr>
            <w:tcW w:w="1993" w:type="dxa"/>
            <w:tcBorders>
              <w:top w:val="single" w:sz="4" w:space="0" w:color="000000"/>
              <w:left w:val="single" w:sz="4" w:space="0" w:color="000000"/>
              <w:bottom w:val="single" w:sz="4" w:space="0" w:color="000000"/>
              <w:right w:val="single" w:sz="4" w:space="0" w:color="000000"/>
            </w:tcBorders>
          </w:tcPr>
          <w:p w:rsidR="00C66EB3" w:rsidRDefault="00944AA9">
            <w:pPr>
              <w:spacing w:after="0" w:line="259" w:lineRule="auto"/>
              <w:ind w:left="5" w:right="0" w:firstLine="0"/>
              <w:jc w:val="left"/>
            </w:pPr>
            <w:r>
              <w:rPr>
                <w:b/>
                <w:sz w:val="18"/>
              </w:rPr>
              <w:t>SMD 3528</w:t>
            </w:r>
            <w:r>
              <w:rPr>
                <w:rFonts w:ascii="Calibri" w:eastAsia="Calibri" w:hAnsi="Calibri" w:cs="Calibri"/>
              </w:rPr>
              <w:t xml:space="preserve"> </w:t>
            </w:r>
          </w:p>
        </w:tc>
        <w:tc>
          <w:tcPr>
            <w:tcW w:w="4231" w:type="dxa"/>
            <w:tcBorders>
              <w:top w:val="single" w:sz="4" w:space="0" w:color="000000"/>
              <w:left w:val="single" w:sz="4" w:space="0" w:color="000000"/>
              <w:bottom w:val="single" w:sz="4" w:space="0" w:color="000000"/>
              <w:right w:val="single" w:sz="4" w:space="0" w:color="000000"/>
            </w:tcBorders>
          </w:tcPr>
          <w:p w:rsidR="00C66EB3" w:rsidRDefault="00944AA9">
            <w:pPr>
              <w:spacing w:after="0" w:line="259" w:lineRule="auto"/>
              <w:ind w:left="0" w:right="0" w:firstLine="0"/>
              <w:jc w:val="left"/>
            </w:pPr>
            <w:r>
              <w:rPr>
                <w:b/>
                <w:sz w:val="18"/>
              </w:rPr>
              <w:t>60</w:t>
            </w:r>
            <w:r>
              <w:rPr>
                <w:rFonts w:ascii="Calibri" w:eastAsia="Calibri" w:hAnsi="Calibri" w:cs="Calibri"/>
              </w:rPr>
              <w:t xml:space="preserve"> </w:t>
            </w:r>
          </w:p>
        </w:tc>
        <w:tc>
          <w:tcPr>
            <w:tcW w:w="4130" w:type="dxa"/>
            <w:tcBorders>
              <w:top w:val="single" w:sz="4" w:space="0" w:color="000000"/>
              <w:left w:val="single" w:sz="4" w:space="0" w:color="000000"/>
              <w:bottom w:val="single" w:sz="4" w:space="0" w:color="000000"/>
              <w:right w:val="single" w:sz="4" w:space="0" w:color="000000"/>
            </w:tcBorders>
          </w:tcPr>
          <w:p w:rsidR="00C66EB3" w:rsidRDefault="00944AA9">
            <w:pPr>
              <w:spacing w:after="0" w:line="259" w:lineRule="auto"/>
              <w:ind w:left="0" w:right="0" w:firstLine="0"/>
              <w:jc w:val="left"/>
            </w:pPr>
            <w:r>
              <w:rPr>
                <w:b/>
                <w:sz w:val="18"/>
              </w:rPr>
              <w:t>4,8 Вт</w:t>
            </w:r>
            <w:r>
              <w:rPr>
                <w:rFonts w:ascii="Calibri" w:eastAsia="Calibri" w:hAnsi="Calibri" w:cs="Calibri"/>
              </w:rPr>
              <w:t xml:space="preserve"> </w:t>
            </w:r>
          </w:p>
        </w:tc>
      </w:tr>
      <w:tr w:rsidR="00C66EB3">
        <w:trPr>
          <w:trHeight w:val="504"/>
        </w:trPr>
        <w:tc>
          <w:tcPr>
            <w:tcW w:w="1993" w:type="dxa"/>
            <w:tcBorders>
              <w:top w:val="single" w:sz="4" w:space="0" w:color="000000"/>
              <w:left w:val="single" w:sz="4" w:space="0" w:color="000000"/>
              <w:bottom w:val="single" w:sz="4" w:space="0" w:color="000000"/>
              <w:right w:val="single" w:sz="4" w:space="0" w:color="000000"/>
            </w:tcBorders>
          </w:tcPr>
          <w:p w:rsidR="00C66EB3" w:rsidRDefault="00944AA9">
            <w:pPr>
              <w:spacing w:after="0" w:line="259" w:lineRule="auto"/>
              <w:ind w:left="5" w:right="0" w:firstLine="0"/>
              <w:jc w:val="left"/>
            </w:pPr>
            <w:r>
              <w:rPr>
                <w:b/>
                <w:sz w:val="18"/>
              </w:rPr>
              <w:t>SMD 3528</w:t>
            </w:r>
            <w:r>
              <w:rPr>
                <w:rFonts w:ascii="Calibri" w:eastAsia="Calibri" w:hAnsi="Calibri" w:cs="Calibri"/>
              </w:rPr>
              <w:t xml:space="preserve"> </w:t>
            </w:r>
          </w:p>
        </w:tc>
        <w:tc>
          <w:tcPr>
            <w:tcW w:w="4231" w:type="dxa"/>
            <w:tcBorders>
              <w:top w:val="single" w:sz="4" w:space="0" w:color="000000"/>
              <w:left w:val="single" w:sz="4" w:space="0" w:color="000000"/>
              <w:bottom w:val="single" w:sz="4" w:space="0" w:color="000000"/>
              <w:right w:val="single" w:sz="4" w:space="0" w:color="000000"/>
            </w:tcBorders>
          </w:tcPr>
          <w:p w:rsidR="00C66EB3" w:rsidRDefault="00944AA9">
            <w:pPr>
              <w:spacing w:after="0" w:line="259" w:lineRule="auto"/>
              <w:ind w:left="0" w:right="0" w:firstLine="0"/>
              <w:jc w:val="left"/>
            </w:pPr>
            <w:r>
              <w:rPr>
                <w:b/>
                <w:sz w:val="18"/>
              </w:rPr>
              <w:t>120</w:t>
            </w:r>
            <w:r>
              <w:rPr>
                <w:rFonts w:ascii="Calibri" w:eastAsia="Calibri" w:hAnsi="Calibri" w:cs="Calibri"/>
              </w:rPr>
              <w:t xml:space="preserve"> </w:t>
            </w:r>
          </w:p>
        </w:tc>
        <w:tc>
          <w:tcPr>
            <w:tcW w:w="4130" w:type="dxa"/>
            <w:tcBorders>
              <w:top w:val="single" w:sz="4" w:space="0" w:color="000000"/>
              <w:left w:val="single" w:sz="4" w:space="0" w:color="000000"/>
              <w:bottom w:val="single" w:sz="4" w:space="0" w:color="000000"/>
              <w:right w:val="single" w:sz="4" w:space="0" w:color="000000"/>
            </w:tcBorders>
          </w:tcPr>
          <w:p w:rsidR="00C66EB3" w:rsidRDefault="00944AA9">
            <w:pPr>
              <w:spacing w:after="0" w:line="259" w:lineRule="auto"/>
              <w:ind w:left="0" w:right="0" w:firstLine="0"/>
              <w:jc w:val="left"/>
            </w:pPr>
            <w:r>
              <w:rPr>
                <w:b/>
                <w:sz w:val="18"/>
              </w:rPr>
              <w:t>9,6 Вт</w:t>
            </w:r>
            <w:r>
              <w:rPr>
                <w:rFonts w:ascii="Calibri" w:eastAsia="Calibri" w:hAnsi="Calibri" w:cs="Calibri"/>
              </w:rPr>
              <w:t xml:space="preserve"> </w:t>
            </w:r>
          </w:p>
        </w:tc>
      </w:tr>
      <w:tr w:rsidR="00C66EB3">
        <w:trPr>
          <w:trHeight w:val="505"/>
        </w:trPr>
        <w:tc>
          <w:tcPr>
            <w:tcW w:w="1993" w:type="dxa"/>
            <w:tcBorders>
              <w:top w:val="single" w:sz="4" w:space="0" w:color="000000"/>
              <w:left w:val="single" w:sz="4" w:space="0" w:color="000000"/>
              <w:bottom w:val="single" w:sz="4" w:space="0" w:color="000000"/>
              <w:right w:val="single" w:sz="4" w:space="0" w:color="000000"/>
            </w:tcBorders>
          </w:tcPr>
          <w:p w:rsidR="00C66EB3" w:rsidRDefault="00944AA9">
            <w:pPr>
              <w:spacing w:after="0" w:line="259" w:lineRule="auto"/>
              <w:ind w:left="5" w:right="0" w:firstLine="0"/>
              <w:jc w:val="left"/>
            </w:pPr>
            <w:r>
              <w:rPr>
                <w:b/>
                <w:sz w:val="18"/>
              </w:rPr>
              <w:t>SMD 3528</w:t>
            </w:r>
            <w:r>
              <w:rPr>
                <w:rFonts w:ascii="Calibri" w:eastAsia="Calibri" w:hAnsi="Calibri" w:cs="Calibri"/>
              </w:rPr>
              <w:t xml:space="preserve"> </w:t>
            </w:r>
          </w:p>
        </w:tc>
        <w:tc>
          <w:tcPr>
            <w:tcW w:w="4231" w:type="dxa"/>
            <w:tcBorders>
              <w:top w:val="single" w:sz="4" w:space="0" w:color="000000"/>
              <w:left w:val="single" w:sz="4" w:space="0" w:color="000000"/>
              <w:bottom w:val="single" w:sz="4" w:space="0" w:color="000000"/>
              <w:right w:val="single" w:sz="4" w:space="0" w:color="000000"/>
            </w:tcBorders>
          </w:tcPr>
          <w:p w:rsidR="00C66EB3" w:rsidRDefault="00944AA9">
            <w:pPr>
              <w:spacing w:after="0" w:line="259" w:lineRule="auto"/>
              <w:ind w:left="0" w:right="0" w:firstLine="0"/>
              <w:jc w:val="left"/>
            </w:pPr>
            <w:r>
              <w:rPr>
                <w:b/>
                <w:sz w:val="18"/>
              </w:rPr>
              <w:t>240</w:t>
            </w:r>
            <w:r>
              <w:rPr>
                <w:rFonts w:ascii="Calibri" w:eastAsia="Calibri" w:hAnsi="Calibri" w:cs="Calibri"/>
              </w:rPr>
              <w:t xml:space="preserve"> </w:t>
            </w:r>
          </w:p>
        </w:tc>
        <w:tc>
          <w:tcPr>
            <w:tcW w:w="4130" w:type="dxa"/>
            <w:tcBorders>
              <w:top w:val="single" w:sz="4" w:space="0" w:color="000000"/>
              <w:left w:val="single" w:sz="4" w:space="0" w:color="000000"/>
              <w:bottom w:val="single" w:sz="4" w:space="0" w:color="000000"/>
              <w:right w:val="single" w:sz="4" w:space="0" w:color="000000"/>
            </w:tcBorders>
          </w:tcPr>
          <w:p w:rsidR="00C66EB3" w:rsidRDefault="00944AA9">
            <w:pPr>
              <w:spacing w:after="0" w:line="259" w:lineRule="auto"/>
              <w:ind w:left="0" w:right="0" w:firstLine="0"/>
              <w:jc w:val="left"/>
            </w:pPr>
            <w:r>
              <w:rPr>
                <w:b/>
                <w:sz w:val="18"/>
              </w:rPr>
              <w:t>19,2 Вт</w:t>
            </w:r>
            <w:r>
              <w:rPr>
                <w:rFonts w:ascii="Calibri" w:eastAsia="Calibri" w:hAnsi="Calibri" w:cs="Calibri"/>
              </w:rPr>
              <w:t xml:space="preserve"> </w:t>
            </w:r>
          </w:p>
        </w:tc>
      </w:tr>
      <w:tr w:rsidR="00C66EB3">
        <w:trPr>
          <w:trHeight w:val="504"/>
        </w:trPr>
        <w:tc>
          <w:tcPr>
            <w:tcW w:w="1993" w:type="dxa"/>
            <w:tcBorders>
              <w:top w:val="single" w:sz="4" w:space="0" w:color="000000"/>
              <w:left w:val="single" w:sz="4" w:space="0" w:color="000000"/>
              <w:bottom w:val="single" w:sz="4" w:space="0" w:color="000000"/>
              <w:right w:val="single" w:sz="4" w:space="0" w:color="000000"/>
            </w:tcBorders>
          </w:tcPr>
          <w:p w:rsidR="00C66EB3" w:rsidRDefault="00944AA9">
            <w:pPr>
              <w:spacing w:after="0" w:line="259" w:lineRule="auto"/>
              <w:ind w:left="5" w:right="0" w:firstLine="0"/>
              <w:jc w:val="left"/>
            </w:pPr>
            <w:r>
              <w:rPr>
                <w:b/>
                <w:sz w:val="18"/>
              </w:rPr>
              <w:t>SMD 5050</w:t>
            </w:r>
            <w:r>
              <w:rPr>
                <w:rFonts w:ascii="Calibri" w:eastAsia="Calibri" w:hAnsi="Calibri" w:cs="Calibri"/>
              </w:rPr>
              <w:t xml:space="preserve"> </w:t>
            </w:r>
          </w:p>
        </w:tc>
        <w:tc>
          <w:tcPr>
            <w:tcW w:w="4231" w:type="dxa"/>
            <w:tcBorders>
              <w:top w:val="single" w:sz="4" w:space="0" w:color="000000"/>
              <w:left w:val="single" w:sz="4" w:space="0" w:color="000000"/>
              <w:bottom w:val="single" w:sz="4" w:space="0" w:color="000000"/>
              <w:right w:val="single" w:sz="4" w:space="0" w:color="000000"/>
            </w:tcBorders>
          </w:tcPr>
          <w:p w:rsidR="00C66EB3" w:rsidRDefault="00944AA9">
            <w:pPr>
              <w:spacing w:after="0" w:line="259" w:lineRule="auto"/>
              <w:ind w:left="0" w:right="0" w:firstLine="0"/>
              <w:jc w:val="left"/>
            </w:pPr>
            <w:r>
              <w:rPr>
                <w:b/>
                <w:sz w:val="18"/>
              </w:rPr>
              <w:t>30</w:t>
            </w:r>
            <w:r>
              <w:rPr>
                <w:rFonts w:ascii="Calibri" w:eastAsia="Calibri" w:hAnsi="Calibri" w:cs="Calibri"/>
              </w:rPr>
              <w:t xml:space="preserve"> </w:t>
            </w:r>
          </w:p>
        </w:tc>
        <w:tc>
          <w:tcPr>
            <w:tcW w:w="4130" w:type="dxa"/>
            <w:tcBorders>
              <w:top w:val="single" w:sz="4" w:space="0" w:color="000000"/>
              <w:left w:val="single" w:sz="4" w:space="0" w:color="000000"/>
              <w:bottom w:val="single" w:sz="4" w:space="0" w:color="000000"/>
              <w:right w:val="single" w:sz="4" w:space="0" w:color="000000"/>
            </w:tcBorders>
          </w:tcPr>
          <w:p w:rsidR="00C66EB3" w:rsidRDefault="00944AA9">
            <w:pPr>
              <w:spacing w:after="0" w:line="259" w:lineRule="auto"/>
              <w:ind w:left="0" w:right="0" w:firstLine="0"/>
              <w:jc w:val="left"/>
            </w:pPr>
            <w:r>
              <w:rPr>
                <w:b/>
                <w:sz w:val="18"/>
              </w:rPr>
              <w:t>7,2 Вт</w:t>
            </w:r>
            <w:r>
              <w:rPr>
                <w:rFonts w:ascii="Calibri" w:eastAsia="Calibri" w:hAnsi="Calibri" w:cs="Calibri"/>
              </w:rPr>
              <w:t xml:space="preserve"> </w:t>
            </w:r>
          </w:p>
        </w:tc>
      </w:tr>
      <w:tr w:rsidR="00C66EB3">
        <w:trPr>
          <w:trHeight w:val="504"/>
        </w:trPr>
        <w:tc>
          <w:tcPr>
            <w:tcW w:w="1993" w:type="dxa"/>
            <w:tcBorders>
              <w:top w:val="single" w:sz="4" w:space="0" w:color="000000"/>
              <w:left w:val="single" w:sz="4" w:space="0" w:color="000000"/>
              <w:bottom w:val="single" w:sz="4" w:space="0" w:color="000000"/>
              <w:right w:val="single" w:sz="4" w:space="0" w:color="000000"/>
            </w:tcBorders>
          </w:tcPr>
          <w:p w:rsidR="00C66EB3" w:rsidRDefault="00944AA9">
            <w:pPr>
              <w:spacing w:after="0" w:line="259" w:lineRule="auto"/>
              <w:ind w:left="5" w:right="0" w:firstLine="0"/>
              <w:jc w:val="left"/>
            </w:pPr>
            <w:r>
              <w:rPr>
                <w:b/>
                <w:sz w:val="18"/>
              </w:rPr>
              <w:t>SMD 5050</w:t>
            </w:r>
            <w:r>
              <w:rPr>
                <w:rFonts w:ascii="Calibri" w:eastAsia="Calibri" w:hAnsi="Calibri" w:cs="Calibri"/>
              </w:rPr>
              <w:t xml:space="preserve"> </w:t>
            </w:r>
          </w:p>
        </w:tc>
        <w:tc>
          <w:tcPr>
            <w:tcW w:w="4231" w:type="dxa"/>
            <w:tcBorders>
              <w:top w:val="single" w:sz="4" w:space="0" w:color="000000"/>
              <w:left w:val="single" w:sz="4" w:space="0" w:color="000000"/>
              <w:bottom w:val="single" w:sz="4" w:space="0" w:color="000000"/>
              <w:right w:val="single" w:sz="4" w:space="0" w:color="000000"/>
            </w:tcBorders>
          </w:tcPr>
          <w:p w:rsidR="00C66EB3" w:rsidRDefault="00944AA9">
            <w:pPr>
              <w:spacing w:after="0" w:line="259" w:lineRule="auto"/>
              <w:ind w:left="0" w:right="0" w:firstLine="0"/>
              <w:jc w:val="left"/>
            </w:pPr>
            <w:r>
              <w:rPr>
                <w:b/>
                <w:sz w:val="18"/>
              </w:rPr>
              <w:t>60</w:t>
            </w:r>
            <w:r>
              <w:rPr>
                <w:rFonts w:ascii="Calibri" w:eastAsia="Calibri" w:hAnsi="Calibri" w:cs="Calibri"/>
              </w:rPr>
              <w:t xml:space="preserve"> </w:t>
            </w:r>
          </w:p>
        </w:tc>
        <w:tc>
          <w:tcPr>
            <w:tcW w:w="4130" w:type="dxa"/>
            <w:tcBorders>
              <w:top w:val="single" w:sz="4" w:space="0" w:color="000000"/>
              <w:left w:val="single" w:sz="4" w:space="0" w:color="000000"/>
              <w:bottom w:val="single" w:sz="4" w:space="0" w:color="000000"/>
              <w:right w:val="single" w:sz="4" w:space="0" w:color="000000"/>
            </w:tcBorders>
          </w:tcPr>
          <w:p w:rsidR="00C66EB3" w:rsidRDefault="00944AA9">
            <w:pPr>
              <w:spacing w:after="0" w:line="259" w:lineRule="auto"/>
              <w:ind w:left="0" w:right="0" w:firstLine="0"/>
              <w:jc w:val="left"/>
            </w:pPr>
            <w:r>
              <w:rPr>
                <w:b/>
                <w:sz w:val="18"/>
              </w:rPr>
              <w:t>15 Вт</w:t>
            </w:r>
            <w:r>
              <w:rPr>
                <w:rFonts w:ascii="Calibri" w:eastAsia="Calibri" w:hAnsi="Calibri" w:cs="Calibri"/>
              </w:rPr>
              <w:t xml:space="preserve"> </w:t>
            </w:r>
          </w:p>
        </w:tc>
      </w:tr>
      <w:tr w:rsidR="00C66EB3">
        <w:trPr>
          <w:trHeight w:val="504"/>
        </w:trPr>
        <w:tc>
          <w:tcPr>
            <w:tcW w:w="1993" w:type="dxa"/>
            <w:tcBorders>
              <w:top w:val="single" w:sz="4" w:space="0" w:color="000000"/>
              <w:left w:val="single" w:sz="4" w:space="0" w:color="000000"/>
              <w:bottom w:val="single" w:sz="4" w:space="0" w:color="000000"/>
              <w:right w:val="single" w:sz="4" w:space="0" w:color="000000"/>
            </w:tcBorders>
          </w:tcPr>
          <w:p w:rsidR="00C66EB3" w:rsidRDefault="00944AA9">
            <w:pPr>
              <w:spacing w:after="0" w:line="259" w:lineRule="auto"/>
              <w:ind w:left="5" w:right="0" w:firstLine="0"/>
              <w:jc w:val="left"/>
            </w:pPr>
            <w:r>
              <w:rPr>
                <w:b/>
                <w:sz w:val="18"/>
              </w:rPr>
              <w:t>SMD 5050</w:t>
            </w:r>
            <w:r>
              <w:rPr>
                <w:rFonts w:ascii="Calibri" w:eastAsia="Calibri" w:hAnsi="Calibri" w:cs="Calibri"/>
              </w:rPr>
              <w:t xml:space="preserve"> </w:t>
            </w:r>
          </w:p>
        </w:tc>
        <w:tc>
          <w:tcPr>
            <w:tcW w:w="4231" w:type="dxa"/>
            <w:tcBorders>
              <w:top w:val="single" w:sz="4" w:space="0" w:color="000000"/>
              <w:left w:val="single" w:sz="4" w:space="0" w:color="000000"/>
              <w:bottom w:val="single" w:sz="4" w:space="0" w:color="000000"/>
              <w:right w:val="single" w:sz="4" w:space="0" w:color="000000"/>
            </w:tcBorders>
          </w:tcPr>
          <w:p w:rsidR="00C66EB3" w:rsidRDefault="00944AA9">
            <w:pPr>
              <w:spacing w:after="0" w:line="259" w:lineRule="auto"/>
              <w:ind w:left="0" w:right="0" w:firstLine="0"/>
              <w:jc w:val="left"/>
            </w:pPr>
            <w:r>
              <w:rPr>
                <w:b/>
                <w:sz w:val="18"/>
              </w:rPr>
              <w:t>120</w:t>
            </w:r>
            <w:r>
              <w:rPr>
                <w:rFonts w:ascii="Calibri" w:eastAsia="Calibri" w:hAnsi="Calibri" w:cs="Calibri"/>
              </w:rPr>
              <w:t xml:space="preserve"> </w:t>
            </w:r>
          </w:p>
        </w:tc>
        <w:tc>
          <w:tcPr>
            <w:tcW w:w="4130" w:type="dxa"/>
            <w:tcBorders>
              <w:top w:val="single" w:sz="4" w:space="0" w:color="000000"/>
              <w:left w:val="single" w:sz="4" w:space="0" w:color="000000"/>
              <w:bottom w:val="single" w:sz="4" w:space="0" w:color="000000"/>
              <w:right w:val="single" w:sz="4" w:space="0" w:color="000000"/>
            </w:tcBorders>
          </w:tcPr>
          <w:p w:rsidR="00C66EB3" w:rsidRDefault="00944AA9">
            <w:pPr>
              <w:spacing w:after="0" w:line="259" w:lineRule="auto"/>
              <w:ind w:left="0" w:right="0" w:firstLine="0"/>
              <w:jc w:val="left"/>
            </w:pPr>
            <w:r>
              <w:rPr>
                <w:b/>
                <w:sz w:val="18"/>
              </w:rPr>
              <w:t>25 Вт</w:t>
            </w:r>
            <w:r>
              <w:rPr>
                <w:rFonts w:ascii="Calibri" w:eastAsia="Calibri" w:hAnsi="Calibri" w:cs="Calibri"/>
              </w:rPr>
              <w:t xml:space="preserve"> </w:t>
            </w:r>
          </w:p>
        </w:tc>
      </w:tr>
    </w:tbl>
    <w:p w:rsidR="00E46AD9" w:rsidRDefault="00E46AD9">
      <w:pPr>
        <w:spacing w:after="4" w:line="259" w:lineRule="auto"/>
        <w:ind w:left="15" w:right="7"/>
        <w:jc w:val="center"/>
        <w:rPr>
          <w:rFonts w:ascii="Cambria" w:eastAsia="Cambria" w:hAnsi="Cambria" w:cs="Cambria"/>
          <w:b/>
          <w:color w:val="365F91"/>
          <w:sz w:val="28"/>
          <w:lang w:val="ru-RU"/>
        </w:rPr>
      </w:pPr>
    </w:p>
    <w:p w:rsidR="00C66EB3" w:rsidRDefault="00944AA9">
      <w:pPr>
        <w:spacing w:after="4" w:line="259" w:lineRule="auto"/>
        <w:ind w:left="15" w:right="7"/>
        <w:jc w:val="center"/>
      </w:pPr>
      <w:proofErr w:type="spellStart"/>
      <w:r>
        <w:rPr>
          <w:rFonts w:ascii="Cambria" w:eastAsia="Cambria" w:hAnsi="Cambria" w:cs="Cambria"/>
          <w:b/>
          <w:color w:val="365F91"/>
          <w:sz w:val="28"/>
        </w:rPr>
        <w:t>Основные</w:t>
      </w:r>
      <w:proofErr w:type="spellEnd"/>
      <w:r>
        <w:rPr>
          <w:rFonts w:ascii="Cambria" w:eastAsia="Cambria" w:hAnsi="Cambria" w:cs="Cambria"/>
          <w:b/>
          <w:color w:val="365F91"/>
          <w:sz w:val="28"/>
        </w:rPr>
        <w:t xml:space="preserve"> </w:t>
      </w:r>
      <w:proofErr w:type="spellStart"/>
      <w:r>
        <w:rPr>
          <w:rFonts w:ascii="Cambria" w:eastAsia="Cambria" w:hAnsi="Cambria" w:cs="Cambria"/>
          <w:b/>
          <w:color w:val="365F91"/>
          <w:sz w:val="28"/>
        </w:rPr>
        <w:t>преимущества</w:t>
      </w:r>
      <w:proofErr w:type="spellEnd"/>
      <w:r>
        <w:rPr>
          <w:rFonts w:ascii="Cambria" w:eastAsia="Cambria" w:hAnsi="Cambria" w:cs="Cambria"/>
          <w:b/>
          <w:color w:val="365F91"/>
          <w:sz w:val="28"/>
        </w:rPr>
        <w:t xml:space="preserve"> </w:t>
      </w:r>
      <w:proofErr w:type="spellStart"/>
      <w:r>
        <w:rPr>
          <w:rFonts w:ascii="Cambria" w:eastAsia="Cambria" w:hAnsi="Cambria" w:cs="Cambria"/>
          <w:b/>
          <w:color w:val="365F91"/>
          <w:sz w:val="28"/>
        </w:rPr>
        <w:t>системы</w:t>
      </w:r>
      <w:proofErr w:type="spellEnd"/>
      <w:r>
        <w:rPr>
          <w:rFonts w:ascii="Cambria" w:eastAsia="Cambria" w:hAnsi="Cambria" w:cs="Cambria"/>
          <w:b/>
          <w:color w:val="365F91"/>
          <w:sz w:val="28"/>
        </w:rPr>
        <w:t xml:space="preserve">: </w:t>
      </w:r>
    </w:p>
    <w:p w:rsidR="00E46AD9" w:rsidRDefault="00944AA9">
      <w:pPr>
        <w:numPr>
          <w:ilvl w:val="1"/>
          <w:numId w:val="2"/>
        </w:numPr>
        <w:ind w:left="763" w:right="40" w:hanging="278"/>
        <w:rPr>
          <w:lang w:val="ru-RU"/>
        </w:rPr>
      </w:pPr>
      <w:r w:rsidRPr="00292BDA">
        <w:rPr>
          <w:lang w:val="ru-RU"/>
        </w:rPr>
        <w:t xml:space="preserve">Небольшие габариты контроллера позволяют установить контроллер под лестницей. </w:t>
      </w:r>
    </w:p>
    <w:p w:rsidR="00C66EB3" w:rsidRPr="00292BDA" w:rsidRDefault="00C66EB3" w:rsidP="00E46AD9">
      <w:pPr>
        <w:ind w:left="763" w:right="40" w:firstLine="0"/>
        <w:rPr>
          <w:lang w:val="ru-RU"/>
        </w:rPr>
      </w:pPr>
    </w:p>
    <w:p w:rsidR="00E46AD9" w:rsidRPr="00E46AD9" w:rsidRDefault="00944AA9">
      <w:pPr>
        <w:numPr>
          <w:ilvl w:val="1"/>
          <w:numId w:val="2"/>
        </w:numPr>
        <w:ind w:left="763" w:right="40" w:hanging="278"/>
        <w:rPr>
          <w:lang w:val="ru-RU"/>
        </w:rPr>
      </w:pPr>
      <w:r w:rsidRPr="00292BDA">
        <w:rPr>
          <w:lang w:val="ru-RU"/>
        </w:rPr>
        <w:t xml:space="preserve">Использование  в  качестве  источника  света – светодиодных лент. </w:t>
      </w:r>
    </w:p>
    <w:p w:rsidR="00C66EB3" w:rsidRDefault="00944AA9" w:rsidP="00E46AD9">
      <w:pPr>
        <w:ind w:left="763" w:right="40" w:firstLine="0"/>
        <w:rPr>
          <w:rFonts w:ascii="Calibri" w:eastAsia="Calibri" w:hAnsi="Calibri" w:cs="Calibri"/>
          <w:sz w:val="22"/>
          <w:lang w:val="ru-RU"/>
        </w:rPr>
      </w:pPr>
      <w:r w:rsidRPr="00E46AD9">
        <w:rPr>
          <w:lang w:val="ru-RU"/>
        </w:rPr>
        <w:t>Срок службы светодиодных лент составляет более 10 лет.</w:t>
      </w:r>
      <w:r w:rsidRPr="00E46AD9">
        <w:rPr>
          <w:rFonts w:ascii="Calibri" w:eastAsia="Calibri" w:hAnsi="Calibri" w:cs="Calibri"/>
          <w:sz w:val="22"/>
          <w:lang w:val="ru-RU"/>
        </w:rPr>
        <w:t xml:space="preserve"> </w:t>
      </w:r>
    </w:p>
    <w:p w:rsidR="00E46AD9" w:rsidRPr="00E46AD9" w:rsidRDefault="00E46AD9" w:rsidP="00E46AD9">
      <w:pPr>
        <w:ind w:left="763" w:right="40" w:firstLine="0"/>
        <w:rPr>
          <w:lang w:val="ru-RU"/>
        </w:rPr>
      </w:pPr>
    </w:p>
    <w:p w:rsidR="00C66EB3" w:rsidRPr="00E46AD9" w:rsidRDefault="00944AA9">
      <w:pPr>
        <w:numPr>
          <w:ilvl w:val="1"/>
          <w:numId w:val="2"/>
        </w:numPr>
        <w:ind w:left="763" w:right="40" w:hanging="278"/>
        <w:rPr>
          <w:lang w:val="ru-RU"/>
        </w:rPr>
      </w:pPr>
      <w:r w:rsidRPr="00292BDA">
        <w:rPr>
          <w:lang w:val="ru-RU"/>
        </w:rPr>
        <w:t>Использование  ультразвуковых датчиков  расстояния. Преимущество в точном  определении расстояния срабатывания, тем самым,  исключая  ложные срабатывания  датчиков</w:t>
      </w:r>
      <w:r w:rsidRPr="00292BDA">
        <w:rPr>
          <w:rFonts w:ascii="Calibri" w:eastAsia="Calibri" w:hAnsi="Calibri" w:cs="Calibri"/>
          <w:sz w:val="22"/>
          <w:lang w:val="ru-RU"/>
        </w:rPr>
        <w:t xml:space="preserve"> </w:t>
      </w:r>
    </w:p>
    <w:p w:rsidR="00E46AD9" w:rsidRPr="00292BDA" w:rsidRDefault="00E46AD9" w:rsidP="00E46AD9">
      <w:pPr>
        <w:ind w:left="763" w:right="40" w:firstLine="0"/>
        <w:rPr>
          <w:lang w:val="ru-RU"/>
        </w:rPr>
      </w:pPr>
    </w:p>
    <w:p w:rsidR="00C66EB3" w:rsidRPr="00E46AD9" w:rsidRDefault="00944AA9">
      <w:pPr>
        <w:numPr>
          <w:ilvl w:val="1"/>
          <w:numId w:val="2"/>
        </w:numPr>
        <w:ind w:left="763" w:right="40" w:hanging="278"/>
        <w:rPr>
          <w:lang w:val="ru-RU"/>
        </w:rPr>
      </w:pPr>
      <w:r w:rsidRPr="00292BDA">
        <w:rPr>
          <w:lang w:val="ru-RU"/>
        </w:rPr>
        <w:t>Работа  системы в зависимости  от уровня  освещенности  в  помещении, т. е. подсветка  ступенек,  будет  включаться при  определенном  уровне  освещения  в  помещении.</w:t>
      </w:r>
      <w:r w:rsidRPr="00292BDA">
        <w:rPr>
          <w:rFonts w:ascii="Calibri" w:eastAsia="Calibri" w:hAnsi="Calibri" w:cs="Calibri"/>
          <w:sz w:val="22"/>
          <w:lang w:val="ru-RU"/>
        </w:rPr>
        <w:t xml:space="preserve"> </w:t>
      </w:r>
    </w:p>
    <w:p w:rsidR="00E46AD9" w:rsidRDefault="00E46AD9" w:rsidP="00E46AD9">
      <w:pPr>
        <w:pStyle w:val="a7"/>
        <w:rPr>
          <w:lang w:val="ru-RU"/>
        </w:rPr>
      </w:pPr>
    </w:p>
    <w:p w:rsidR="00E46AD9" w:rsidRPr="00292BDA" w:rsidRDefault="00E46AD9" w:rsidP="00E46AD9">
      <w:pPr>
        <w:ind w:left="763" w:right="40" w:firstLine="0"/>
        <w:rPr>
          <w:lang w:val="ru-RU"/>
        </w:rPr>
      </w:pPr>
    </w:p>
    <w:p w:rsidR="00C66EB3" w:rsidRPr="00E46AD9" w:rsidRDefault="00944AA9">
      <w:pPr>
        <w:numPr>
          <w:ilvl w:val="1"/>
          <w:numId w:val="2"/>
        </w:numPr>
        <w:ind w:left="763" w:right="40" w:hanging="278"/>
        <w:rPr>
          <w:lang w:val="ru-RU"/>
        </w:rPr>
      </w:pPr>
      <w:r w:rsidRPr="00292BDA">
        <w:rPr>
          <w:lang w:val="ru-RU"/>
        </w:rPr>
        <w:t>Благодаря дежурному режиму первой и последней ступенек вы всегда увидите, где находится лестница даже в полной темноте.</w:t>
      </w:r>
      <w:r w:rsidRPr="00292BDA">
        <w:rPr>
          <w:rFonts w:ascii="Calibri" w:eastAsia="Calibri" w:hAnsi="Calibri" w:cs="Calibri"/>
          <w:sz w:val="22"/>
          <w:lang w:val="ru-RU"/>
        </w:rPr>
        <w:t xml:space="preserve"> </w:t>
      </w:r>
    </w:p>
    <w:p w:rsidR="00E46AD9" w:rsidRPr="00292BDA" w:rsidRDefault="00E46AD9" w:rsidP="00E46AD9">
      <w:pPr>
        <w:ind w:left="763" w:right="40" w:firstLine="0"/>
        <w:rPr>
          <w:lang w:val="ru-RU"/>
        </w:rPr>
      </w:pPr>
    </w:p>
    <w:p w:rsidR="00C66EB3" w:rsidRDefault="00944AA9">
      <w:pPr>
        <w:numPr>
          <w:ilvl w:val="1"/>
          <w:numId w:val="2"/>
        </w:numPr>
        <w:ind w:left="763" w:right="40" w:hanging="278"/>
        <w:rPr>
          <w:lang w:val="ru-RU"/>
        </w:rPr>
      </w:pPr>
      <w:r w:rsidRPr="00292BDA">
        <w:rPr>
          <w:lang w:val="ru-RU"/>
        </w:rPr>
        <w:t>Использование  проходного  выключателя, включение  подсветки  всей  лестницы  в любое  время вне  зависи</w:t>
      </w:r>
      <w:r w:rsidR="00B41598">
        <w:rPr>
          <w:lang w:val="ru-RU"/>
        </w:rPr>
        <w:t>мости  от  уровня  освещенности (использование по желанию, можно не применять)</w:t>
      </w:r>
    </w:p>
    <w:p w:rsidR="00E46AD9" w:rsidRDefault="00E46AD9" w:rsidP="00E46AD9">
      <w:pPr>
        <w:pStyle w:val="a7"/>
        <w:rPr>
          <w:lang w:val="ru-RU"/>
        </w:rPr>
      </w:pPr>
    </w:p>
    <w:p w:rsidR="00E46AD9" w:rsidRPr="00292BDA" w:rsidRDefault="00E46AD9" w:rsidP="00E46AD9">
      <w:pPr>
        <w:ind w:left="763" w:right="40" w:firstLine="0"/>
        <w:rPr>
          <w:lang w:val="ru-RU"/>
        </w:rPr>
      </w:pPr>
    </w:p>
    <w:p w:rsidR="00C66EB3" w:rsidRPr="00292BDA" w:rsidRDefault="00944AA9">
      <w:pPr>
        <w:numPr>
          <w:ilvl w:val="1"/>
          <w:numId w:val="2"/>
        </w:numPr>
        <w:spacing w:after="525"/>
        <w:ind w:left="763" w:right="40" w:hanging="278"/>
        <w:rPr>
          <w:lang w:val="ru-RU"/>
        </w:rPr>
      </w:pPr>
      <w:r w:rsidRPr="00292BDA">
        <w:rPr>
          <w:lang w:val="ru-RU"/>
        </w:rPr>
        <w:t>Встроенная  защита  от  неправильного подключения  источника  питания.</w:t>
      </w:r>
      <w:r w:rsidRPr="00292BDA">
        <w:rPr>
          <w:rFonts w:ascii="Calibri" w:eastAsia="Calibri" w:hAnsi="Calibri" w:cs="Calibri"/>
          <w:sz w:val="22"/>
          <w:lang w:val="ru-RU"/>
        </w:rPr>
        <w:t xml:space="preserve"> </w:t>
      </w:r>
    </w:p>
    <w:p w:rsidR="00C66EB3" w:rsidRDefault="00C66EB3">
      <w:pPr>
        <w:spacing w:after="17" w:line="259" w:lineRule="auto"/>
        <w:ind w:left="58" w:right="0" w:firstLine="0"/>
        <w:jc w:val="left"/>
        <w:rPr>
          <w:rFonts w:ascii="Cambria" w:eastAsia="Cambria" w:hAnsi="Cambria" w:cs="Cambria"/>
          <w:b/>
          <w:color w:val="365F91"/>
          <w:sz w:val="28"/>
          <w:lang w:val="ru-RU"/>
        </w:rPr>
      </w:pPr>
    </w:p>
    <w:p w:rsidR="0062678A" w:rsidRDefault="0062678A">
      <w:pPr>
        <w:spacing w:after="17" w:line="259" w:lineRule="auto"/>
        <w:ind w:left="58" w:right="0" w:firstLine="0"/>
        <w:jc w:val="left"/>
        <w:rPr>
          <w:rFonts w:ascii="Cambria" w:eastAsia="Cambria" w:hAnsi="Cambria" w:cs="Cambria"/>
          <w:b/>
          <w:color w:val="365F91"/>
          <w:sz w:val="28"/>
          <w:lang w:val="ru-RU"/>
        </w:rPr>
      </w:pPr>
    </w:p>
    <w:p w:rsidR="00E46AD9" w:rsidRDefault="00E46AD9" w:rsidP="00E46AD9">
      <w:pPr>
        <w:spacing w:after="4" w:line="252" w:lineRule="auto"/>
        <w:ind w:left="0" w:right="0" w:firstLine="0"/>
        <w:jc w:val="left"/>
        <w:rPr>
          <w:rFonts w:ascii="Cambria" w:eastAsia="Cambria" w:hAnsi="Cambria" w:cs="Cambria"/>
          <w:b/>
          <w:color w:val="365F91"/>
          <w:sz w:val="28"/>
          <w:lang w:val="ru-RU"/>
        </w:rPr>
      </w:pPr>
    </w:p>
    <w:p w:rsidR="00C66EB3" w:rsidRPr="00292BDA" w:rsidRDefault="00944AA9" w:rsidP="00E46AD9">
      <w:pPr>
        <w:spacing w:after="4" w:line="252" w:lineRule="auto"/>
        <w:ind w:left="0" w:right="0" w:firstLine="0"/>
        <w:jc w:val="center"/>
        <w:rPr>
          <w:lang w:val="ru-RU"/>
        </w:rPr>
      </w:pPr>
      <w:r w:rsidRPr="00292BDA">
        <w:rPr>
          <w:rFonts w:ascii="Cambria" w:eastAsia="Cambria" w:hAnsi="Cambria" w:cs="Cambria"/>
          <w:b/>
          <w:color w:val="365F91"/>
          <w:sz w:val="28"/>
          <w:lang w:val="ru-RU"/>
        </w:rPr>
        <w:lastRenderedPageBreak/>
        <w:t>Принцип работы системы  подсветки:</w:t>
      </w:r>
    </w:p>
    <w:p w:rsidR="00C66EB3" w:rsidRPr="00292BDA" w:rsidRDefault="00944AA9">
      <w:pPr>
        <w:ind w:left="43" w:right="40" w:firstLine="711"/>
        <w:rPr>
          <w:lang w:val="ru-RU"/>
        </w:rPr>
      </w:pPr>
      <w:r w:rsidRPr="00292BDA">
        <w:rPr>
          <w:lang w:val="ru-RU"/>
        </w:rPr>
        <w:t xml:space="preserve">На верхнем и нижнем  уровне лестницы устанавливаются ультразвуковые датчики расстояния. Под каждой  ступенькой  лестницы устанавливается источник света, в нашем случае светодиодная  лента. </w:t>
      </w:r>
      <w:r w:rsidRPr="00292BDA">
        <w:rPr>
          <w:rFonts w:ascii="Calibri" w:eastAsia="Calibri" w:hAnsi="Calibri" w:cs="Calibri"/>
          <w:sz w:val="22"/>
          <w:lang w:val="ru-RU"/>
        </w:rPr>
        <w:t xml:space="preserve"> </w:t>
      </w:r>
    </w:p>
    <w:p w:rsidR="00BB1716" w:rsidRDefault="00944AA9">
      <w:pPr>
        <w:spacing w:after="0"/>
        <w:ind w:left="43" w:right="40" w:firstLine="711"/>
        <w:rPr>
          <w:lang w:val="ru-RU"/>
        </w:rPr>
      </w:pPr>
      <w:r w:rsidRPr="00292BDA">
        <w:rPr>
          <w:lang w:val="ru-RU"/>
        </w:rPr>
        <w:t xml:space="preserve">После пересечения человеком одного из 2-х датчиков, например человек поднимается по лестнице вверх,  происходит плавное последовательное включение подсветки ступенек. </w:t>
      </w:r>
    </w:p>
    <w:p w:rsidR="00BB1716" w:rsidRDefault="00944AA9">
      <w:pPr>
        <w:spacing w:after="0"/>
        <w:ind w:left="43" w:right="40" w:firstLine="711"/>
        <w:rPr>
          <w:lang w:val="ru-RU"/>
        </w:rPr>
      </w:pPr>
      <w:r w:rsidRPr="00292BDA">
        <w:rPr>
          <w:lang w:val="ru-RU"/>
        </w:rPr>
        <w:t>По завершении включения подсветки всех ступенек активируется таймер, который не дает выключаться   подсветки некоторое время (задается в настройках).</w:t>
      </w:r>
    </w:p>
    <w:p w:rsidR="00C66EB3" w:rsidRPr="00292BDA" w:rsidRDefault="00944AA9">
      <w:pPr>
        <w:spacing w:after="0"/>
        <w:ind w:left="43" w:right="40" w:firstLine="711"/>
        <w:rPr>
          <w:lang w:val="ru-RU"/>
        </w:rPr>
      </w:pPr>
      <w:r w:rsidRPr="00292BDA">
        <w:rPr>
          <w:lang w:val="ru-RU"/>
        </w:rPr>
        <w:t xml:space="preserve"> После того как отсчет времени закончился,  происходит плавное выключение подсветки. Если люди пойдут одновременно с двух концов лестницы, то подсветка включится полностью. Если во время свечения всей лестницы продолжать пересекать датчики, таймер будет производить отсчет времени сначала. </w:t>
      </w:r>
      <w:r w:rsidRPr="00292BDA">
        <w:rPr>
          <w:rFonts w:ascii="Calibri" w:eastAsia="Calibri" w:hAnsi="Calibri" w:cs="Calibri"/>
          <w:sz w:val="22"/>
          <w:lang w:val="ru-RU"/>
        </w:rPr>
        <w:t xml:space="preserve"> </w:t>
      </w:r>
    </w:p>
    <w:p w:rsidR="00BB1716" w:rsidRDefault="00944AA9">
      <w:pPr>
        <w:spacing w:after="0"/>
        <w:ind w:left="43" w:right="40" w:firstLine="711"/>
        <w:rPr>
          <w:lang w:val="ru-RU"/>
        </w:rPr>
      </w:pPr>
      <w:r w:rsidRPr="00292BDA">
        <w:rPr>
          <w:lang w:val="ru-RU"/>
        </w:rPr>
        <w:t>Для  того  чтобы подсветка ступенек  включалась только  при  определенном  уровне  освещенности устана</w:t>
      </w:r>
      <w:r w:rsidR="00F85D2D">
        <w:rPr>
          <w:lang w:val="ru-RU"/>
        </w:rPr>
        <w:t xml:space="preserve">вливается  датчик  освещенности </w:t>
      </w:r>
      <w:r w:rsidR="00BB1716">
        <w:rPr>
          <w:lang w:val="ru-RU"/>
        </w:rPr>
        <w:t>(возможно использовать контроллер без датчика света, в таком случае контроллер работает в постоянном режиме)</w:t>
      </w:r>
      <w:r w:rsidR="00F85D2D">
        <w:rPr>
          <w:lang w:val="ru-RU"/>
        </w:rPr>
        <w:t>.</w:t>
      </w:r>
    </w:p>
    <w:p w:rsidR="00C66EB3" w:rsidRPr="00292BDA" w:rsidRDefault="00944AA9">
      <w:pPr>
        <w:spacing w:after="0"/>
        <w:ind w:left="43" w:right="40" w:firstLine="711"/>
        <w:rPr>
          <w:lang w:val="ru-RU"/>
        </w:rPr>
      </w:pPr>
      <w:r w:rsidRPr="00292BDA">
        <w:rPr>
          <w:lang w:val="ru-RU"/>
        </w:rPr>
        <w:t xml:space="preserve"> Порог срабатывания  датчика регулируется с помощью  регулировочного резистора  на  плате  контроллера,  как только  уровень  освещённости  станет  больше заданного уровня,  система  подсветки перейдет  в «спящий» режим, т. е. подсветка  ступенек не будет включаться.</w:t>
      </w:r>
      <w:r w:rsidRPr="00292BDA">
        <w:rPr>
          <w:rFonts w:ascii="Calibri" w:eastAsia="Calibri" w:hAnsi="Calibri" w:cs="Calibri"/>
          <w:sz w:val="22"/>
          <w:lang w:val="ru-RU"/>
        </w:rPr>
        <w:t xml:space="preserve"> </w:t>
      </w:r>
    </w:p>
    <w:p w:rsidR="00C66EB3" w:rsidRPr="00292BDA" w:rsidRDefault="00944AA9">
      <w:pPr>
        <w:spacing w:after="0" w:line="259" w:lineRule="auto"/>
        <w:ind w:left="768" w:right="0" w:firstLine="0"/>
        <w:jc w:val="left"/>
        <w:rPr>
          <w:lang w:val="ru-RU"/>
        </w:rPr>
      </w:pPr>
      <w:r w:rsidRPr="00292BDA">
        <w:rPr>
          <w:lang w:val="ru-RU"/>
        </w:rPr>
        <w:t xml:space="preserve"> </w:t>
      </w:r>
    </w:p>
    <w:p w:rsidR="00C66EB3" w:rsidRPr="00292BDA" w:rsidRDefault="00944AA9">
      <w:pPr>
        <w:spacing w:after="0" w:line="259" w:lineRule="auto"/>
        <w:ind w:left="768" w:right="0" w:firstLine="0"/>
        <w:jc w:val="left"/>
        <w:rPr>
          <w:lang w:val="ru-RU"/>
        </w:rPr>
      </w:pPr>
      <w:r w:rsidRPr="00292BDA">
        <w:rPr>
          <w:lang w:val="ru-RU"/>
        </w:rPr>
        <w:t xml:space="preserve"> </w:t>
      </w:r>
    </w:p>
    <w:p w:rsidR="00E46AD9" w:rsidRDefault="00E46AD9" w:rsidP="00E46AD9">
      <w:pPr>
        <w:spacing w:after="0" w:line="259" w:lineRule="auto"/>
        <w:ind w:left="778" w:right="0" w:firstLine="0"/>
        <w:jc w:val="center"/>
        <w:rPr>
          <w:lang w:val="ru-RU"/>
        </w:rPr>
      </w:pPr>
    </w:p>
    <w:p w:rsidR="00E46AD9" w:rsidRDefault="00E46AD9" w:rsidP="00E46AD9">
      <w:pPr>
        <w:spacing w:after="0" w:line="259" w:lineRule="auto"/>
        <w:ind w:left="778" w:right="0" w:firstLine="0"/>
        <w:jc w:val="center"/>
        <w:rPr>
          <w:lang w:val="ru-RU"/>
        </w:rPr>
      </w:pPr>
    </w:p>
    <w:p w:rsidR="00E46AD9" w:rsidRDefault="00E46AD9" w:rsidP="00E46AD9">
      <w:pPr>
        <w:spacing w:after="0" w:line="259" w:lineRule="auto"/>
        <w:ind w:left="778" w:right="0" w:firstLine="0"/>
        <w:jc w:val="center"/>
        <w:rPr>
          <w:lang w:val="ru-RU"/>
        </w:rPr>
      </w:pPr>
    </w:p>
    <w:p w:rsidR="00E46AD9" w:rsidRDefault="00E46AD9" w:rsidP="00E46AD9">
      <w:pPr>
        <w:spacing w:after="0" w:line="259" w:lineRule="auto"/>
        <w:ind w:left="778" w:right="0" w:firstLine="0"/>
        <w:jc w:val="center"/>
        <w:rPr>
          <w:lang w:val="ru-RU"/>
        </w:rPr>
      </w:pPr>
    </w:p>
    <w:p w:rsidR="00E46AD9" w:rsidRDefault="00E46AD9" w:rsidP="00E46AD9">
      <w:pPr>
        <w:spacing w:after="0" w:line="259" w:lineRule="auto"/>
        <w:ind w:left="778" w:right="0" w:firstLine="0"/>
        <w:jc w:val="center"/>
        <w:rPr>
          <w:lang w:val="ru-RU"/>
        </w:rPr>
      </w:pPr>
    </w:p>
    <w:p w:rsidR="00E46AD9" w:rsidRDefault="00E46AD9" w:rsidP="00E46AD9">
      <w:pPr>
        <w:spacing w:after="0" w:line="259" w:lineRule="auto"/>
        <w:ind w:left="778" w:right="0" w:firstLine="0"/>
        <w:jc w:val="center"/>
        <w:rPr>
          <w:lang w:val="ru-RU"/>
        </w:rPr>
      </w:pPr>
    </w:p>
    <w:p w:rsidR="00E46AD9" w:rsidRDefault="00E46AD9" w:rsidP="00E46AD9">
      <w:pPr>
        <w:spacing w:after="0" w:line="259" w:lineRule="auto"/>
        <w:ind w:left="778" w:right="0" w:firstLine="0"/>
        <w:jc w:val="center"/>
        <w:rPr>
          <w:lang w:val="ru-RU"/>
        </w:rPr>
      </w:pPr>
    </w:p>
    <w:p w:rsidR="00E46AD9" w:rsidRDefault="00E46AD9" w:rsidP="00E46AD9">
      <w:pPr>
        <w:spacing w:after="0" w:line="259" w:lineRule="auto"/>
        <w:ind w:left="778" w:right="0" w:firstLine="0"/>
        <w:jc w:val="center"/>
        <w:rPr>
          <w:lang w:val="ru-RU"/>
        </w:rPr>
      </w:pPr>
    </w:p>
    <w:p w:rsidR="00E46AD9" w:rsidRDefault="00E46AD9" w:rsidP="00E46AD9">
      <w:pPr>
        <w:spacing w:after="0" w:line="259" w:lineRule="auto"/>
        <w:ind w:left="778" w:right="0" w:firstLine="0"/>
        <w:jc w:val="center"/>
        <w:rPr>
          <w:lang w:val="ru-RU"/>
        </w:rPr>
      </w:pPr>
    </w:p>
    <w:p w:rsidR="00E46AD9" w:rsidRDefault="00E46AD9" w:rsidP="00E46AD9">
      <w:pPr>
        <w:spacing w:after="0" w:line="259" w:lineRule="auto"/>
        <w:ind w:left="778" w:right="0" w:firstLine="0"/>
        <w:jc w:val="center"/>
        <w:rPr>
          <w:lang w:val="ru-RU"/>
        </w:rPr>
      </w:pPr>
    </w:p>
    <w:p w:rsidR="00E46AD9" w:rsidRDefault="00E46AD9" w:rsidP="00E46AD9">
      <w:pPr>
        <w:spacing w:after="0" w:line="259" w:lineRule="auto"/>
        <w:ind w:left="778" w:right="0" w:firstLine="0"/>
        <w:jc w:val="center"/>
        <w:rPr>
          <w:lang w:val="ru-RU"/>
        </w:rPr>
      </w:pPr>
    </w:p>
    <w:p w:rsidR="00E46AD9" w:rsidRDefault="00E46AD9" w:rsidP="00E46AD9">
      <w:pPr>
        <w:spacing w:after="0" w:line="259" w:lineRule="auto"/>
        <w:ind w:left="778" w:right="0" w:firstLine="0"/>
        <w:jc w:val="center"/>
        <w:rPr>
          <w:lang w:val="ru-RU"/>
        </w:rPr>
      </w:pPr>
    </w:p>
    <w:p w:rsidR="00E46AD9" w:rsidRDefault="00E46AD9" w:rsidP="00E46AD9">
      <w:pPr>
        <w:spacing w:after="0" w:line="259" w:lineRule="auto"/>
        <w:ind w:left="778" w:right="0" w:firstLine="0"/>
        <w:jc w:val="center"/>
        <w:rPr>
          <w:lang w:val="ru-RU"/>
        </w:rPr>
      </w:pPr>
    </w:p>
    <w:p w:rsidR="00E46AD9" w:rsidRDefault="00E46AD9" w:rsidP="00E46AD9">
      <w:pPr>
        <w:spacing w:after="0" w:line="259" w:lineRule="auto"/>
        <w:ind w:left="778" w:right="0" w:firstLine="0"/>
        <w:jc w:val="center"/>
        <w:rPr>
          <w:lang w:val="ru-RU"/>
        </w:rPr>
      </w:pPr>
    </w:p>
    <w:p w:rsidR="00E46AD9" w:rsidRDefault="00E46AD9" w:rsidP="00E46AD9">
      <w:pPr>
        <w:spacing w:after="0" w:line="259" w:lineRule="auto"/>
        <w:ind w:left="778" w:right="0" w:firstLine="0"/>
        <w:jc w:val="center"/>
        <w:rPr>
          <w:lang w:val="ru-RU"/>
        </w:rPr>
      </w:pPr>
    </w:p>
    <w:p w:rsidR="00E46AD9" w:rsidRDefault="00E46AD9" w:rsidP="00E46AD9">
      <w:pPr>
        <w:spacing w:after="0" w:line="259" w:lineRule="auto"/>
        <w:ind w:left="778" w:right="0" w:firstLine="0"/>
        <w:jc w:val="center"/>
        <w:rPr>
          <w:lang w:val="ru-RU"/>
        </w:rPr>
      </w:pPr>
    </w:p>
    <w:p w:rsidR="00E46AD9" w:rsidRDefault="00E46AD9" w:rsidP="00E46AD9">
      <w:pPr>
        <w:spacing w:after="0" w:line="259" w:lineRule="auto"/>
        <w:ind w:left="778" w:right="0" w:firstLine="0"/>
        <w:jc w:val="center"/>
        <w:rPr>
          <w:lang w:val="ru-RU"/>
        </w:rPr>
      </w:pPr>
    </w:p>
    <w:p w:rsidR="00E46AD9" w:rsidRDefault="00E46AD9" w:rsidP="00E46AD9">
      <w:pPr>
        <w:spacing w:after="0" w:line="259" w:lineRule="auto"/>
        <w:ind w:left="778" w:right="0" w:firstLine="0"/>
        <w:jc w:val="center"/>
        <w:rPr>
          <w:lang w:val="ru-RU"/>
        </w:rPr>
      </w:pPr>
    </w:p>
    <w:p w:rsidR="00E46AD9" w:rsidRDefault="00E46AD9" w:rsidP="00E46AD9">
      <w:pPr>
        <w:spacing w:after="0" w:line="259" w:lineRule="auto"/>
        <w:ind w:left="778" w:right="0" w:firstLine="0"/>
        <w:jc w:val="center"/>
        <w:rPr>
          <w:lang w:val="ru-RU"/>
        </w:rPr>
      </w:pPr>
    </w:p>
    <w:p w:rsidR="00E46AD9" w:rsidRDefault="00E46AD9" w:rsidP="00E46AD9">
      <w:pPr>
        <w:spacing w:after="0" w:line="259" w:lineRule="auto"/>
        <w:ind w:left="778" w:right="0" w:firstLine="0"/>
        <w:jc w:val="center"/>
        <w:rPr>
          <w:lang w:val="ru-RU"/>
        </w:rPr>
      </w:pPr>
    </w:p>
    <w:p w:rsidR="00E46AD9" w:rsidRDefault="00E46AD9" w:rsidP="00E46AD9">
      <w:pPr>
        <w:spacing w:after="0" w:line="259" w:lineRule="auto"/>
        <w:ind w:left="778" w:right="0" w:firstLine="0"/>
        <w:jc w:val="center"/>
        <w:rPr>
          <w:lang w:val="ru-RU"/>
        </w:rPr>
      </w:pPr>
    </w:p>
    <w:p w:rsidR="00E46AD9" w:rsidRDefault="00E46AD9" w:rsidP="00E46AD9">
      <w:pPr>
        <w:spacing w:after="0" w:line="259" w:lineRule="auto"/>
        <w:ind w:left="778" w:right="0" w:firstLine="0"/>
        <w:jc w:val="center"/>
        <w:rPr>
          <w:lang w:val="ru-RU"/>
        </w:rPr>
      </w:pPr>
    </w:p>
    <w:p w:rsidR="00E46AD9" w:rsidRDefault="00E46AD9" w:rsidP="00E46AD9">
      <w:pPr>
        <w:spacing w:after="0" w:line="259" w:lineRule="auto"/>
        <w:ind w:left="778" w:right="0" w:firstLine="0"/>
        <w:jc w:val="center"/>
        <w:rPr>
          <w:lang w:val="ru-RU"/>
        </w:rPr>
      </w:pPr>
    </w:p>
    <w:p w:rsidR="00E46AD9" w:rsidRDefault="00E46AD9" w:rsidP="00E46AD9">
      <w:pPr>
        <w:spacing w:after="0" w:line="259" w:lineRule="auto"/>
        <w:ind w:left="778" w:right="0" w:firstLine="0"/>
        <w:jc w:val="center"/>
        <w:rPr>
          <w:lang w:val="ru-RU"/>
        </w:rPr>
      </w:pPr>
    </w:p>
    <w:p w:rsidR="00E46AD9" w:rsidRDefault="00E46AD9" w:rsidP="00E46AD9">
      <w:pPr>
        <w:spacing w:after="0" w:line="259" w:lineRule="auto"/>
        <w:ind w:left="778" w:right="0" w:firstLine="0"/>
        <w:jc w:val="center"/>
        <w:rPr>
          <w:lang w:val="ru-RU"/>
        </w:rPr>
      </w:pPr>
    </w:p>
    <w:p w:rsidR="00E46AD9" w:rsidRDefault="00E46AD9" w:rsidP="00E46AD9">
      <w:pPr>
        <w:spacing w:after="0" w:line="259" w:lineRule="auto"/>
        <w:ind w:left="778" w:right="0" w:firstLine="0"/>
        <w:jc w:val="center"/>
        <w:rPr>
          <w:lang w:val="ru-RU"/>
        </w:rPr>
      </w:pPr>
    </w:p>
    <w:p w:rsidR="00E46AD9" w:rsidRDefault="00E46AD9" w:rsidP="00E46AD9">
      <w:pPr>
        <w:spacing w:after="0" w:line="259" w:lineRule="auto"/>
        <w:ind w:left="778" w:right="0" w:firstLine="0"/>
        <w:jc w:val="center"/>
        <w:rPr>
          <w:lang w:val="ru-RU"/>
        </w:rPr>
      </w:pPr>
    </w:p>
    <w:p w:rsidR="00E46AD9" w:rsidRDefault="00E46AD9" w:rsidP="00E46AD9">
      <w:pPr>
        <w:spacing w:after="0" w:line="259" w:lineRule="auto"/>
        <w:ind w:left="778" w:right="0" w:firstLine="0"/>
        <w:jc w:val="center"/>
        <w:rPr>
          <w:lang w:val="ru-RU"/>
        </w:rPr>
      </w:pPr>
    </w:p>
    <w:p w:rsidR="00E46AD9" w:rsidRDefault="00E46AD9" w:rsidP="00E46AD9">
      <w:pPr>
        <w:spacing w:after="0" w:line="259" w:lineRule="auto"/>
        <w:ind w:left="778" w:right="0" w:firstLine="0"/>
        <w:jc w:val="center"/>
        <w:rPr>
          <w:lang w:val="ru-RU"/>
        </w:rPr>
      </w:pPr>
    </w:p>
    <w:p w:rsidR="00E46AD9" w:rsidRDefault="00E46AD9" w:rsidP="00E46AD9">
      <w:pPr>
        <w:spacing w:after="0" w:line="259" w:lineRule="auto"/>
        <w:ind w:left="778" w:right="0" w:firstLine="0"/>
        <w:jc w:val="center"/>
        <w:rPr>
          <w:lang w:val="ru-RU"/>
        </w:rPr>
      </w:pPr>
    </w:p>
    <w:p w:rsidR="00E46AD9" w:rsidRDefault="00E46AD9" w:rsidP="00E46AD9">
      <w:pPr>
        <w:spacing w:after="0" w:line="259" w:lineRule="auto"/>
        <w:ind w:left="778" w:right="0" w:firstLine="0"/>
        <w:jc w:val="center"/>
        <w:rPr>
          <w:lang w:val="ru-RU"/>
        </w:rPr>
      </w:pPr>
    </w:p>
    <w:p w:rsidR="00E46AD9" w:rsidRDefault="00E46AD9" w:rsidP="00E46AD9">
      <w:pPr>
        <w:spacing w:after="0" w:line="259" w:lineRule="auto"/>
        <w:ind w:left="778" w:right="0" w:firstLine="0"/>
        <w:jc w:val="center"/>
        <w:rPr>
          <w:lang w:val="ru-RU"/>
        </w:rPr>
      </w:pPr>
    </w:p>
    <w:p w:rsidR="00E46AD9" w:rsidRDefault="00E46AD9" w:rsidP="00E46AD9">
      <w:pPr>
        <w:spacing w:after="0" w:line="259" w:lineRule="auto"/>
        <w:ind w:left="778" w:right="0" w:firstLine="0"/>
        <w:jc w:val="center"/>
        <w:rPr>
          <w:lang w:val="ru-RU"/>
        </w:rPr>
      </w:pPr>
    </w:p>
    <w:p w:rsidR="00C66EB3" w:rsidRDefault="00944AA9" w:rsidP="00E46AD9">
      <w:pPr>
        <w:spacing w:after="0" w:line="259" w:lineRule="auto"/>
        <w:ind w:left="778" w:right="0" w:firstLine="0"/>
        <w:jc w:val="center"/>
        <w:rPr>
          <w:lang w:val="ru-RU"/>
        </w:rPr>
      </w:pPr>
      <w:r w:rsidRPr="00E46AD9">
        <w:rPr>
          <w:lang w:val="ru-RU"/>
        </w:rPr>
        <w:t>Монтажная  схема  автоматической  подсветки  лестницы</w:t>
      </w:r>
    </w:p>
    <w:p w:rsidR="00E46AD9" w:rsidRPr="00E46AD9" w:rsidRDefault="00E46AD9" w:rsidP="00E46AD9">
      <w:pPr>
        <w:spacing w:after="0" w:line="259" w:lineRule="auto"/>
        <w:ind w:left="778" w:right="0" w:firstLine="0"/>
        <w:jc w:val="center"/>
        <w:rPr>
          <w:lang w:val="ru-RU"/>
        </w:rPr>
      </w:pPr>
    </w:p>
    <w:p w:rsidR="00C66EB3" w:rsidRPr="00292BDA" w:rsidRDefault="00E46AD9" w:rsidP="00E46AD9">
      <w:pPr>
        <w:spacing w:after="0" w:line="259" w:lineRule="auto"/>
        <w:ind w:left="0" w:right="0" w:firstLine="0"/>
        <w:jc w:val="left"/>
        <w:rPr>
          <w:lang w:val="ru-RU"/>
        </w:rPr>
      </w:pPr>
      <w:r>
        <w:rPr>
          <w:b/>
          <w:noProof/>
          <w:lang w:val="ru-RU" w:eastAsia="ru-RU" w:bidi="ar-SA"/>
        </w:rPr>
        <w:drawing>
          <wp:anchor distT="0" distB="0" distL="114300" distR="114300" simplePos="0" relativeHeight="251658240" behindDoc="0" locked="0" layoutInCell="1" allowOverlap="0">
            <wp:simplePos x="0" y="0"/>
            <wp:positionH relativeFrom="page">
              <wp:posOffset>874395</wp:posOffset>
            </wp:positionH>
            <wp:positionV relativeFrom="page">
              <wp:posOffset>1440815</wp:posOffset>
            </wp:positionV>
            <wp:extent cx="6198870" cy="5836920"/>
            <wp:effectExtent l="19050" t="0" r="0" b="0"/>
            <wp:wrapTopAndBottom/>
            <wp:docPr id="14157" name="Picture 14157"/>
            <wp:cNvGraphicFramePr/>
            <a:graphic xmlns:a="http://schemas.openxmlformats.org/drawingml/2006/main">
              <a:graphicData uri="http://schemas.openxmlformats.org/drawingml/2006/picture">
                <pic:pic xmlns:pic="http://schemas.openxmlformats.org/drawingml/2006/picture">
                  <pic:nvPicPr>
                    <pic:cNvPr id="14157" name="Picture 14157"/>
                    <pic:cNvPicPr/>
                  </pic:nvPicPr>
                  <pic:blipFill>
                    <a:blip r:embed="rId12" cstate="print"/>
                    <a:stretch>
                      <a:fillRect/>
                    </a:stretch>
                  </pic:blipFill>
                  <pic:spPr>
                    <a:xfrm>
                      <a:off x="0" y="0"/>
                      <a:ext cx="6198870" cy="5836920"/>
                    </a:xfrm>
                    <a:prstGeom prst="rect">
                      <a:avLst/>
                    </a:prstGeom>
                  </pic:spPr>
                </pic:pic>
              </a:graphicData>
            </a:graphic>
          </wp:anchor>
        </w:drawing>
      </w:r>
      <w:r w:rsidR="00944AA9" w:rsidRPr="00292BDA">
        <w:rPr>
          <w:lang w:val="ru-RU"/>
        </w:rPr>
        <w:br w:type="page"/>
      </w:r>
    </w:p>
    <w:p w:rsidR="00C66EB3" w:rsidRPr="00292BDA" w:rsidRDefault="00944AA9">
      <w:pPr>
        <w:spacing w:after="4" w:line="259" w:lineRule="auto"/>
        <w:ind w:left="15" w:right="8"/>
        <w:jc w:val="center"/>
        <w:rPr>
          <w:lang w:val="ru-RU"/>
        </w:rPr>
      </w:pPr>
      <w:r w:rsidRPr="00292BDA">
        <w:rPr>
          <w:rFonts w:ascii="Cambria" w:eastAsia="Cambria" w:hAnsi="Cambria" w:cs="Cambria"/>
          <w:b/>
          <w:color w:val="365F91"/>
          <w:sz w:val="28"/>
          <w:lang w:val="ru-RU"/>
        </w:rPr>
        <w:lastRenderedPageBreak/>
        <w:t xml:space="preserve">Порядок установки  оборудования </w:t>
      </w:r>
    </w:p>
    <w:p w:rsidR="00C66EB3" w:rsidRDefault="00944AA9">
      <w:pPr>
        <w:numPr>
          <w:ilvl w:val="0"/>
          <w:numId w:val="4"/>
        </w:numPr>
        <w:ind w:left="327" w:right="40" w:hanging="284"/>
      </w:pPr>
      <w:proofErr w:type="spellStart"/>
      <w:r>
        <w:t>Внимательно</w:t>
      </w:r>
      <w:proofErr w:type="spellEnd"/>
      <w:r>
        <w:t xml:space="preserve"> </w:t>
      </w:r>
      <w:proofErr w:type="spellStart"/>
      <w:r>
        <w:t>изучить</w:t>
      </w:r>
      <w:proofErr w:type="spellEnd"/>
      <w:r>
        <w:t xml:space="preserve"> </w:t>
      </w:r>
      <w:proofErr w:type="spellStart"/>
      <w:r>
        <w:t>инструкцию</w:t>
      </w:r>
      <w:proofErr w:type="spellEnd"/>
      <w:r>
        <w:t>.</w:t>
      </w:r>
      <w:r>
        <w:rPr>
          <w:rFonts w:ascii="Calibri" w:eastAsia="Calibri" w:hAnsi="Calibri" w:cs="Calibri"/>
          <w:sz w:val="22"/>
        </w:rPr>
        <w:t xml:space="preserve"> </w:t>
      </w:r>
    </w:p>
    <w:p w:rsidR="00C66EB3" w:rsidRPr="00292BDA" w:rsidRDefault="00944AA9">
      <w:pPr>
        <w:numPr>
          <w:ilvl w:val="0"/>
          <w:numId w:val="4"/>
        </w:numPr>
        <w:ind w:left="327" w:right="40" w:hanging="284"/>
        <w:rPr>
          <w:lang w:val="ru-RU"/>
        </w:rPr>
      </w:pPr>
      <w:r w:rsidRPr="00292BDA">
        <w:rPr>
          <w:lang w:val="ru-RU"/>
        </w:rPr>
        <w:t>Проверить наличие  всего необходимого оборудования, внешним  осмотром убедиться, что нет ни каких механических повреждений.</w:t>
      </w:r>
      <w:r w:rsidRPr="00292BDA">
        <w:rPr>
          <w:rFonts w:ascii="Calibri" w:eastAsia="Calibri" w:hAnsi="Calibri" w:cs="Calibri"/>
          <w:sz w:val="22"/>
          <w:lang w:val="ru-RU"/>
        </w:rPr>
        <w:t xml:space="preserve"> </w:t>
      </w:r>
    </w:p>
    <w:p w:rsidR="00C66EB3" w:rsidRPr="00292BDA" w:rsidRDefault="00944AA9">
      <w:pPr>
        <w:numPr>
          <w:ilvl w:val="0"/>
          <w:numId w:val="4"/>
        </w:numPr>
        <w:ind w:left="327" w:right="40" w:hanging="284"/>
        <w:rPr>
          <w:lang w:val="ru-RU"/>
        </w:rPr>
      </w:pPr>
      <w:r w:rsidRPr="00292BDA">
        <w:rPr>
          <w:lang w:val="ru-RU"/>
        </w:rPr>
        <w:t>Перед окончательным  монтажом  всего оборудования  рекомендуется  его собрать на столе  и проверить, что  все функционирует.</w:t>
      </w:r>
      <w:r w:rsidRPr="00292BDA">
        <w:rPr>
          <w:rFonts w:ascii="Calibri" w:eastAsia="Calibri" w:hAnsi="Calibri" w:cs="Calibri"/>
          <w:sz w:val="22"/>
          <w:lang w:val="ru-RU"/>
        </w:rPr>
        <w:t xml:space="preserve"> </w:t>
      </w:r>
    </w:p>
    <w:p w:rsidR="00C66EB3" w:rsidRPr="007E01E2" w:rsidRDefault="00944AA9" w:rsidP="007E01E2">
      <w:pPr>
        <w:numPr>
          <w:ilvl w:val="0"/>
          <w:numId w:val="4"/>
        </w:numPr>
        <w:spacing w:after="0"/>
        <w:ind w:left="327" w:right="40" w:hanging="284"/>
        <w:rPr>
          <w:lang w:val="ru-RU"/>
        </w:rPr>
      </w:pPr>
      <w:r w:rsidRPr="00292BDA">
        <w:rPr>
          <w:lang w:val="ru-RU"/>
        </w:rPr>
        <w:t xml:space="preserve">Произвести  монтаж  светодиодных лент.  </w:t>
      </w:r>
      <w:r w:rsidRPr="007E01E2">
        <w:rPr>
          <w:lang w:val="ru-RU"/>
        </w:rPr>
        <w:t xml:space="preserve">Подключение  светодиодных лент  </w:t>
      </w:r>
      <w:r w:rsidR="007E01E2">
        <w:rPr>
          <w:lang w:val="ru-RU"/>
        </w:rPr>
        <w:t>рекомендуем на пайку.</w:t>
      </w:r>
      <w:r w:rsidRPr="007E01E2">
        <w:rPr>
          <w:lang w:val="ru-RU"/>
        </w:rPr>
        <w:t xml:space="preserve"> </w:t>
      </w:r>
    </w:p>
    <w:p w:rsidR="00C66EB3" w:rsidRPr="00292BDA" w:rsidRDefault="00944AA9">
      <w:pPr>
        <w:numPr>
          <w:ilvl w:val="0"/>
          <w:numId w:val="4"/>
        </w:numPr>
        <w:spacing w:after="24"/>
        <w:ind w:left="327" w:right="40" w:hanging="284"/>
        <w:rPr>
          <w:lang w:val="ru-RU"/>
        </w:rPr>
      </w:pPr>
      <w:r w:rsidRPr="00292BDA">
        <w:rPr>
          <w:lang w:val="ru-RU"/>
        </w:rPr>
        <w:t xml:space="preserve">Произвести  монтаж контроллера, в подходящий  корпус.  Для удобства  монтажа платы контроллера можно использовать адаптер </w:t>
      </w:r>
      <w:r>
        <w:t>DRG</w:t>
      </w:r>
      <w:r w:rsidRPr="00292BDA">
        <w:rPr>
          <w:lang w:val="ru-RU"/>
        </w:rPr>
        <w:t xml:space="preserve">-01  для </w:t>
      </w:r>
      <w:r>
        <w:t>DIN</w:t>
      </w:r>
      <w:r w:rsidRPr="00292BDA">
        <w:rPr>
          <w:lang w:val="ru-RU"/>
        </w:rPr>
        <w:t xml:space="preserve">-рейки.  </w:t>
      </w:r>
      <w:r w:rsidRPr="00292BDA">
        <w:rPr>
          <w:rFonts w:ascii="Calibri" w:eastAsia="Calibri" w:hAnsi="Calibri" w:cs="Calibri"/>
          <w:sz w:val="22"/>
          <w:lang w:val="ru-RU"/>
        </w:rPr>
        <w:t xml:space="preserve"> </w:t>
      </w:r>
    </w:p>
    <w:p w:rsidR="00C66EB3" w:rsidRDefault="00944AA9">
      <w:pPr>
        <w:spacing w:after="0" w:line="259" w:lineRule="auto"/>
        <w:ind w:left="339" w:right="0" w:firstLine="0"/>
        <w:jc w:val="center"/>
      </w:pPr>
      <w:r>
        <w:rPr>
          <w:noProof/>
          <w:lang w:val="ru-RU" w:eastAsia="ru-RU" w:bidi="ar-SA"/>
        </w:rPr>
        <w:drawing>
          <wp:inline distT="0" distB="0" distL="0" distR="0">
            <wp:extent cx="3105785" cy="1831975"/>
            <wp:effectExtent l="0" t="0" r="0" b="0"/>
            <wp:docPr id="1725" name="Picture 1725"/>
            <wp:cNvGraphicFramePr/>
            <a:graphic xmlns:a="http://schemas.openxmlformats.org/drawingml/2006/main">
              <a:graphicData uri="http://schemas.openxmlformats.org/drawingml/2006/picture">
                <pic:pic xmlns:pic="http://schemas.openxmlformats.org/drawingml/2006/picture">
                  <pic:nvPicPr>
                    <pic:cNvPr id="1725" name="Picture 1725"/>
                    <pic:cNvPicPr/>
                  </pic:nvPicPr>
                  <pic:blipFill>
                    <a:blip r:embed="rId13" cstate="print"/>
                    <a:stretch>
                      <a:fillRect/>
                    </a:stretch>
                  </pic:blipFill>
                  <pic:spPr>
                    <a:xfrm>
                      <a:off x="0" y="0"/>
                      <a:ext cx="3105785" cy="1831975"/>
                    </a:xfrm>
                    <a:prstGeom prst="rect">
                      <a:avLst/>
                    </a:prstGeom>
                  </pic:spPr>
                </pic:pic>
              </a:graphicData>
            </a:graphic>
          </wp:inline>
        </w:drawing>
      </w:r>
      <w:r>
        <w:rPr>
          <w:rFonts w:ascii="Calibri" w:eastAsia="Calibri" w:hAnsi="Calibri" w:cs="Calibri"/>
          <w:sz w:val="22"/>
        </w:rPr>
        <w:t xml:space="preserve"> </w:t>
      </w:r>
    </w:p>
    <w:p w:rsidR="00C66EB3" w:rsidRDefault="00944AA9">
      <w:pPr>
        <w:numPr>
          <w:ilvl w:val="0"/>
          <w:numId w:val="4"/>
        </w:numPr>
        <w:spacing w:after="0"/>
        <w:ind w:left="327" w:right="40" w:hanging="284"/>
      </w:pPr>
      <w:r w:rsidRPr="00292BDA">
        <w:rPr>
          <w:lang w:val="ru-RU"/>
        </w:rPr>
        <w:t xml:space="preserve">Произвести  установку датчиков  расстояния. Датчики  должны быть установлены обязательно  в начале  первой  и последней  ступени  лестницы.  Расстояние от ступеньки до датчика по вертикали около 10 см, по горизонтали от начала ступеньки – 5, 10 см. </w:t>
      </w:r>
      <w:r w:rsidRPr="007E01E2">
        <w:rPr>
          <w:lang w:val="ru-RU"/>
        </w:rPr>
        <w:t xml:space="preserve">Также  расположение  датчиков  можно  подобрать   опытным  путем.    </w:t>
      </w:r>
      <w:r w:rsidRPr="00292BDA">
        <w:rPr>
          <w:lang w:val="ru-RU"/>
        </w:rPr>
        <w:t xml:space="preserve">Для  удобства  монтажа на  датчике  имеется  </w:t>
      </w:r>
      <w:proofErr w:type="gramStart"/>
      <w:r w:rsidRPr="00292BDA">
        <w:rPr>
          <w:lang w:val="ru-RU"/>
        </w:rPr>
        <w:t>винтовой</w:t>
      </w:r>
      <w:proofErr w:type="gramEnd"/>
      <w:r w:rsidRPr="00292BDA">
        <w:rPr>
          <w:lang w:val="ru-RU"/>
        </w:rPr>
        <w:t xml:space="preserve">  </w:t>
      </w:r>
      <w:proofErr w:type="spellStart"/>
      <w:r w:rsidRPr="00292BDA">
        <w:rPr>
          <w:lang w:val="ru-RU"/>
        </w:rPr>
        <w:t>клеммник</w:t>
      </w:r>
      <w:proofErr w:type="spellEnd"/>
      <w:r w:rsidRPr="00292BDA">
        <w:rPr>
          <w:lang w:val="ru-RU"/>
        </w:rPr>
        <w:t xml:space="preserve">  для подключения  проводов. В качестве  корпуса  можно применить  различные пластиковые </w:t>
      </w:r>
      <w:proofErr w:type="spellStart"/>
      <w:r w:rsidRPr="00292BDA">
        <w:rPr>
          <w:lang w:val="ru-RU"/>
        </w:rPr>
        <w:t>подрозетники</w:t>
      </w:r>
      <w:proofErr w:type="spellEnd"/>
      <w:r w:rsidRPr="00292BDA">
        <w:rPr>
          <w:lang w:val="ru-RU"/>
        </w:rPr>
        <w:t xml:space="preserve"> с заглушкой, в которой просверлены по два отверстия для сенсоров датчика. </w:t>
      </w:r>
      <w:proofErr w:type="spellStart"/>
      <w:r>
        <w:t>Датчик</w:t>
      </w:r>
      <w:proofErr w:type="spellEnd"/>
      <w:r>
        <w:t xml:space="preserve"> </w:t>
      </w:r>
      <w:proofErr w:type="spellStart"/>
      <w:proofErr w:type="gramStart"/>
      <w:r>
        <w:t>также</w:t>
      </w:r>
      <w:proofErr w:type="spellEnd"/>
      <w:r>
        <w:t xml:space="preserve">  </w:t>
      </w:r>
      <w:proofErr w:type="spellStart"/>
      <w:r>
        <w:t>можно</w:t>
      </w:r>
      <w:proofErr w:type="spellEnd"/>
      <w:proofErr w:type="gramEnd"/>
      <w:r>
        <w:t xml:space="preserve"> </w:t>
      </w:r>
      <w:proofErr w:type="spellStart"/>
      <w:r>
        <w:t>закрепить</w:t>
      </w:r>
      <w:proofErr w:type="spellEnd"/>
      <w:r>
        <w:t xml:space="preserve"> с помощью клеевого пистолета. </w:t>
      </w:r>
      <w:r>
        <w:rPr>
          <w:rFonts w:ascii="Calibri" w:eastAsia="Calibri" w:hAnsi="Calibri" w:cs="Calibri"/>
          <w:sz w:val="22"/>
        </w:rPr>
        <w:t xml:space="preserve"> </w:t>
      </w:r>
    </w:p>
    <w:p w:rsidR="00C66EB3" w:rsidRDefault="00944AA9">
      <w:pPr>
        <w:spacing w:after="0" w:line="259" w:lineRule="auto"/>
        <w:ind w:left="781" w:right="0" w:firstLine="0"/>
        <w:jc w:val="center"/>
      </w:pPr>
      <w:r>
        <w:t xml:space="preserve"> </w:t>
      </w:r>
    </w:p>
    <w:p w:rsidR="00C66EB3" w:rsidRDefault="00944AA9">
      <w:pPr>
        <w:spacing w:after="0" w:line="259" w:lineRule="auto"/>
        <w:ind w:left="768" w:right="0" w:firstLine="0"/>
        <w:jc w:val="left"/>
      </w:pPr>
      <w:r>
        <w:t xml:space="preserve"> </w:t>
      </w:r>
    </w:p>
    <w:p w:rsidR="00C66EB3" w:rsidRDefault="00944AA9">
      <w:pPr>
        <w:spacing w:after="0" w:line="259" w:lineRule="auto"/>
        <w:ind w:left="768" w:right="0" w:firstLine="0"/>
        <w:jc w:val="left"/>
      </w:pPr>
      <w:r>
        <w:t xml:space="preserve"> </w:t>
      </w:r>
    </w:p>
    <w:p w:rsidR="00C66EB3" w:rsidRPr="00292BDA" w:rsidRDefault="00944AA9">
      <w:pPr>
        <w:spacing w:after="146"/>
        <w:ind w:left="53" w:right="40"/>
        <w:rPr>
          <w:lang w:val="ru-RU"/>
        </w:rPr>
      </w:pPr>
      <w:r w:rsidRPr="00292BDA">
        <w:rPr>
          <w:lang w:val="ru-RU"/>
        </w:rPr>
        <w:t>При желании вы можете создать неповторимый дизайн датчика движение в своем интерьере.</w:t>
      </w:r>
      <w:r w:rsidRPr="00292BDA">
        <w:rPr>
          <w:rFonts w:ascii="Calibri" w:eastAsia="Calibri" w:hAnsi="Calibri" w:cs="Calibri"/>
          <w:sz w:val="22"/>
          <w:lang w:val="ru-RU"/>
        </w:rPr>
        <w:t xml:space="preserve"> </w:t>
      </w:r>
    </w:p>
    <w:p w:rsidR="00C66EB3" w:rsidRPr="00292BDA" w:rsidRDefault="00944AA9">
      <w:pPr>
        <w:spacing w:after="141"/>
        <w:ind w:left="53" w:right="40"/>
        <w:rPr>
          <w:lang w:val="ru-RU"/>
        </w:rPr>
      </w:pPr>
      <w:r w:rsidRPr="00292BDA">
        <w:rPr>
          <w:lang w:val="ru-RU"/>
        </w:rPr>
        <w:t xml:space="preserve">Для примера показана установка датчика в  заглушку с суппортом производства </w:t>
      </w:r>
      <w:r>
        <w:t>Schneider</w:t>
      </w:r>
      <w:r w:rsidRPr="00292BDA">
        <w:rPr>
          <w:lang w:val="ru-RU"/>
        </w:rPr>
        <w:t xml:space="preserve"> </w:t>
      </w:r>
      <w:r>
        <w:t>Electric</w:t>
      </w:r>
      <w:r w:rsidRPr="00292BDA">
        <w:rPr>
          <w:lang w:val="ru-RU"/>
        </w:rPr>
        <w:t>.</w:t>
      </w:r>
      <w:r w:rsidRPr="00292BDA">
        <w:rPr>
          <w:rFonts w:ascii="Calibri" w:eastAsia="Calibri" w:hAnsi="Calibri" w:cs="Calibri"/>
          <w:sz w:val="22"/>
          <w:lang w:val="ru-RU"/>
        </w:rPr>
        <w:t xml:space="preserve"> </w:t>
      </w:r>
    </w:p>
    <w:p w:rsidR="00C66EB3" w:rsidRPr="00292BDA" w:rsidRDefault="00944AA9">
      <w:pPr>
        <w:spacing w:after="0" w:line="259" w:lineRule="auto"/>
        <w:ind w:left="778" w:right="0" w:firstLine="0"/>
        <w:jc w:val="center"/>
        <w:rPr>
          <w:lang w:val="ru-RU"/>
        </w:rPr>
      </w:pPr>
      <w:r w:rsidRPr="00292BDA">
        <w:rPr>
          <w:lang w:val="ru-RU"/>
        </w:rPr>
        <w:t xml:space="preserve"> </w:t>
      </w:r>
    </w:p>
    <w:p w:rsidR="00C66EB3" w:rsidRDefault="00944AA9">
      <w:pPr>
        <w:spacing w:after="0" w:line="259" w:lineRule="auto"/>
        <w:ind w:left="2111" w:right="0" w:firstLine="0"/>
        <w:jc w:val="center"/>
      </w:pPr>
      <w:r>
        <w:rPr>
          <w:noProof/>
          <w:lang w:val="ru-RU" w:eastAsia="ru-RU" w:bidi="ar-SA"/>
        </w:rPr>
        <w:drawing>
          <wp:anchor distT="0" distB="0" distL="114300" distR="114300" simplePos="0" relativeHeight="251659264" behindDoc="0" locked="0" layoutInCell="1" allowOverlap="0">
            <wp:simplePos x="0" y="0"/>
            <wp:positionH relativeFrom="column">
              <wp:posOffset>1315974</wp:posOffset>
            </wp:positionH>
            <wp:positionV relativeFrom="paragraph">
              <wp:posOffset>154940</wp:posOffset>
            </wp:positionV>
            <wp:extent cx="1024255" cy="951230"/>
            <wp:effectExtent l="0" t="0" r="0" b="0"/>
            <wp:wrapSquare wrapText="bothSides"/>
            <wp:docPr id="1868" name="Picture 1868"/>
            <wp:cNvGraphicFramePr/>
            <a:graphic xmlns:a="http://schemas.openxmlformats.org/drawingml/2006/main">
              <a:graphicData uri="http://schemas.openxmlformats.org/drawingml/2006/picture">
                <pic:pic xmlns:pic="http://schemas.openxmlformats.org/drawingml/2006/picture">
                  <pic:nvPicPr>
                    <pic:cNvPr id="1868" name="Picture 1868"/>
                    <pic:cNvPicPr/>
                  </pic:nvPicPr>
                  <pic:blipFill>
                    <a:blip r:embed="rId14" cstate="print"/>
                    <a:stretch>
                      <a:fillRect/>
                    </a:stretch>
                  </pic:blipFill>
                  <pic:spPr>
                    <a:xfrm>
                      <a:off x="0" y="0"/>
                      <a:ext cx="1024255" cy="951230"/>
                    </a:xfrm>
                    <a:prstGeom prst="rect">
                      <a:avLst/>
                    </a:prstGeom>
                  </pic:spPr>
                </pic:pic>
              </a:graphicData>
            </a:graphic>
          </wp:anchor>
        </w:drawing>
      </w:r>
      <w:r w:rsidR="0043683F" w:rsidRPr="0043683F">
        <w:rPr>
          <w:rFonts w:ascii="Calibri" w:eastAsia="Calibri" w:hAnsi="Calibri" w:cs="Calibri"/>
          <w:noProof/>
          <w:sz w:val="22"/>
        </w:rPr>
      </w:r>
      <w:r w:rsidR="0043683F" w:rsidRPr="0043683F">
        <w:rPr>
          <w:rFonts w:ascii="Calibri" w:eastAsia="Calibri" w:hAnsi="Calibri" w:cs="Calibri"/>
          <w:noProof/>
          <w:sz w:val="22"/>
        </w:rPr>
        <w:pict>
          <v:group id="Group 11608" o:spid="_x0000_s1063" style="width:203.05pt;height:103.45pt;mso-position-horizontal-relative:char;mso-position-vertical-relative:line" coordsize="25787,13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2" o:spid="_x0000_s1065" type="#_x0000_t75" style="position:absolute;width:13138;height:13138;visibility:visible">
              <v:imagedata r:id="rId15" o:title=""/>
            </v:shape>
            <v:shape id="Picture 1786" o:spid="_x0000_s1064" type="#_x0000_t75" style="position:absolute;left:13138;top:488;width:12649;height:12650;visibility:visible">
              <v:imagedata r:id="rId16" o:title=""/>
            </v:shape>
            <w10:wrap type="none"/>
            <w10:anchorlock/>
          </v:group>
        </w:pict>
      </w:r>
      <w:r>
        <w:t xml:space="preserve"> </w:t>
      </w:r>
    </w:p>
    <w:p w:rsidR="0051330A" w:rsidRDefault="0051330A">
      <w:pPr>
        <w:spacing w:after="0" w:line="259" w:lineRule="auto"/>
        <w:ind w:left="2111" w:right="0" w:firstLine="0"/>
        <w:jc w:val="center"/>
      </w:pPr>
    </w:p>
    <w:p w:rsidR="00C66EB3" w:rsidRDefault="00944AA9">
      <w:pPr>
        <w:spacing w:after="0" w:line="259" w:lineRule="auto"/>
        <w:ind w:left="1368" w:right="0" w:firstLine="0"/>
        <w:jc w:val="center"/>
      </w:pPr>
      <w:r>
        <w:t xml:space="preserve">          </w:t>
      </w:r>
      <w:r>
        <w:rPr>
          <w:rFonts w:ascii="Calibri" w:eastAsia="Calibri" w:hAnsi="Calibri" w:cs="Calibri"/>
          <w:sz w:val="22"/>
        </w:rPr>
        <w:t xml:space="preserve"> </w:t>
      </w:r>
    </w:p>
    <w:p w:rsidR="00C66EB3" w:rsidRDefault="00944AA9">
      <w:pPr>
        <w:spacing w:after="11" w:line="259" w:lineRule="auto"/>
        <w:ind w:left="778" w:right="0" w:firstLine="0"/>
        <w:jc w:val="center"/>
      </w:pPr>
      <w:r>
        <w:t xml:space="preserve"> </w:t>
      </w:r>
    </w:p>
    <w:p w:rsidR="00C66EB3" w:rsidRPr="00292BDA" w:rsidRDefault="00944AA9">
      <w:pPr>
        <w:numPr>
          <w:ilvl w:val="0"/>
          <w:numId w:val="4"/>
        </w:numPr>
        <w:ind w:left="327" w:right="40" w:hanging="284"/>
        <w:rPr>
          <w:lang w:val="ru-RU"/>
        </w:rPr>
      </w:pPr>
      <w:r w:rsidRPr="00292BDA">
        <w:rPr>
          <w:lang w:val="ru-RU"/>
        </w:rPr>
        <w:t>Согласно монтажной схеме подключить светодиодные ленты, датчики расстояния, датчик  о</w:t>
      </w:r>
      <w:r w:rsidR="007E01E2">
        <w:rPr>
          <w:lang w:val="ru-RU"/>
        </w:rPr>
        <w:t>свещения, проходные выключатели (по желанию, можно не подключать)</w:t>
      </w:r>
    </w:p>
    <w:p w:rsidR="00C66EB3" w:rsidRPr="00292BDA" w:rsidRDefault="00944AA9">
      <w:pPr>
        <w:numPr>
          <w:ilvl w:val="0"/>
          <w:numId w:val="4"/>
        </w:numPr>
        <w:ind w:left="327" w:right="40" w:hanging="284"/>
        <w:rPr>
          <w:lang w:val="ru-RU"/>
        </w:rPr>
      </w:pPr>
      <w:r w:rsidRPr="00292BDA">
        <w:rPr>
          <w:lang w:val="ru-RU"/>
        </w:rPr>
        <w:t xml:space="preserve">После  этого внимательно проверить  правильность подключения  всего оборудования. </w:t>
      </w:r>
      <w:r w:rsidRPr="00292BDA">
        <w:rPr>
          <w:rFonts w:ascii="Calibri" w:eastAsia="Calibri" w:hAnsi="Calibri" w:cs="Calibri"/>
          <w:sz w:val="22"/>
          <w:lang w:val="ru-RU"/>
        </w:rPr>
        <w:t xml:space="preserve"> </w:t>
      </w:r>
    </w:p>
    <w:p w:rsidR="00C66EB3" w:rsidRPr="00292BDA" w:rsidRDefault="00944AA9">
      <w:pPr>
        <w:numPr>
          <w:ilvl w:val="0"/>
          <w:numId w:val="4"/>
        </w:numPr>
        <w:spacing w:after="0"/>
        <w:ind w:left="327" w:right="40" w:hanging="284"/>
        <w:rPr>
          <w:lang w:val="ru-RU"/>
        </w:rPr>
      </w:pPr>
      <w:r w:rsidRPr="00292BDA">
        <w:rPr>
          <w:lang w:val="ru-RU"/>
        </w:rPr>
        <w:t>Подключить блок питания  со</w:t>
      </w:r>
      <w:r w:rsidR="007E01E2">
        <w:rPr>
          <w:lang w:val="ru-RU"/>
        </w:rPr>
        <w:t>гласно монтажной схеме.</w:t>
      </w:r>
    </w:p>
    <w:p w:rsidR="00C66EB3" w:rsidRPr="00292BDA" w:rsidRDefault="00944AA9">
      <w:pPr>
        <w:spacing w:after="151" w:line="259" w:lineRule="auto"/>
        <w:ind w:left="58" w:right="0" w:firstLine="0"/>
        <w:jc w:val="center"/>
        <w:rPr>
          <w:lang w:val="ru-RU"/>
        </w:rPr>
      </w:pPr>
      <w:r w:rsidRPr="00292BDA">
        <w:rPr>
          <w:rFonts w:ascii="Calibri" w:eastAsia="Calibri" w:hAnsi="Calibri" w:cs="Calibri"/>
          <w:sz w:val="22"/>
          <w:lang w:val="ru-RU"/>
        </w:rPr>
        <w:t xml:space="preserve"> </w:t>
      </w:r>
    </w:p>
    <w:p w:rsidR="00C66EB3" w:rsidRPr="00292BDA" w:rsidRDefault="00944AA9">
      <w:pPr>
        <w:spacing w:after="31" w:line="252" w:lineRule="auto"/>
        <w:ind w:left="178" w:right="0"/>
        <w:jc w:val="left"/>
        <w:rPr>
          <w:lang w:val="ru-RU"/>
        </w:rPr>
      </w:pPr>
      <w:r w:rsidRPr="00292BDA">
        <w:rPr>
          <w:b/>
          <w:lang w:val="ru-RU"/>
        </w:rPr>
        <w:t xml:space="preserve">Внимание!!! Стандартный  комплект  поставляется   с  корпусами  с  установленными  датчиками. </w:t>
      </w:r>
    </w:p>
    <w:p w:rsidR="00C66EB3" w:rsidRPr="00292BDA" w:rsidRDefault="00C66EB3">
      <w:pPr>
        <w:spacing w:after="99" w:line="265" w:lineRule="auto"/>
        <w:ind w:left="23" w:right="0"/>
        <w:jc w:val="center"/>
        <w:rPr>
          <w:lang w:val="ru-RU"/>
        </w:rPr>
      </w:pPr>
    </w:p>
    <w:p w:rsidR="00C66EB3" w:rsidRPr="00292BDA" w:rsidRDefault="00944AA9">
      <w:pPr>
        <w:spacing w:after="140" w:line="259" w:lineRule="auto"/>
        <w:ind w:right="0" w:firstLine="0"/>
        <w:jc w:val="center"/>
        <w:rPr>
          <w:lang w:val="ru-RU"/>
        </w:rPr>
      </w:pPr>
      <w:r w:rsidRPr="00292BDA">
        <w:rPr>
          <w:b/>
          <w:lang w:val="ru-RU"/>
        </w:rPr>
        <w:lastRenderedPageBreak/>
        <w:t xml:space="preserve"> </w:t>
      </w:r>
    </w:p>
    <w:p w:rsidR="00C66EB3" w:rsidRPr="00600E2E" w:rsidRDefault="00944AA9" w:rsidP="00600E2E">
      <w:pPr>
        <w:ind w:left="43" w:right="3549" w:firstLine="3501"/>
        <w:rPr>
          <w:lang w:val="ru-RU"/>
        </w:rPr>
      </w:pPr>
      <w:r w:rsidRPr="00292BDA">
        <w:rPr>
          <w:b/>
          <w:lang w:val="ru-RU"/>
        </w:rPr>
        <w:t xml:space="preserve">Начинаем  настраивать  контроллер.  </w:t>
      </w:r>
    </w:p>
    <w:p w:rsidR="00C66EB3" w:rsidRDefault="00944AA9">
      <w:pPr>
        <w:spacing w:after="0" w:line="259" w:lineRule="auto"/>
        <w:ind w:left="58" w:right="0" w:firstLine="0"/>
        <w:jc w:val="left"/>
      </w:pPr>
      <w:r>
        <w:rPr>
          <w:b/>
        </w:rPr>
        <w:t xml:space="preserve"> </w:t>
      </w:r>
    </w:p>
    <w:p w:rsidR="00CB1FAC" w:rsidRPr="00CB1FAC" w:rsidRDefault="00CB1FAC" w:rsidP="00CB1FAC">
      <w:pPr>
        <w:pStyle w:val="a8"/>
        <w:numPr>
          <w:ilvl w:val="0"/>
          <w:numId w:val="8"/>
        </w:numPr>
        <w:spacing w:line="249" w:lineRule="auto"/>
        <w:ind w:right="294"/>
      </w:pPr>
      <w:r>
        <w:t xml:space="preserve">Убедившись в правильности подключения </w:t>
      </w:r>
      <w:proofErr w:type="gramStart"/>
      <w:r>
        <w:t>согласно</w:t>
      </w:r>
      <w:proofErr w:type="gramEnd"/>
      <w:r>
        <w:t xml:space="preserve"> монтажной схемы. </w:t>
      </w:r>
      <w:r w:rsidR="00944AA9" w:rsidRPr="00CB1FAC">
        <w:t xml:space="preserve">Подать питание  на контроллер. </w:t>
      </w:r>
    </w:p>
    <w:p w:rsidR="00C66EB3" w:rsidRDefault="00944AA9" w:rsidP="004A05F1">
      <w:pPr>
        <w:pStyle w:val="a7"/>
        <w:numPr>
          <w:ilvl w:val="0"/>
          <w:numId w:val="8"/>
        </w:numPr>
        <w:spacing w:after="108" w:line="258" w:lineRule="auto"/>
        <w:ind w:right="20"/>
        <w:jc w:val="left"/>
        <w:rPr>
          <w:lang w:val="ru-RU"/>
        </w:rPr>
      </w:pPr>
      <w:r w:rsidRPr="004A05F1">
        <w:rPr>
          <w:lang w:val="ru-RU"/>
        </w:rPr>
        <w:t xml:space="preserve">Убедиться,  что загорелся  индикатор  питания  на плате (красный светодиод). </w:t>
      </w:r>
    </w:p>
    <w:p w:rsidR="00CB1FAC" w:rsidRDefault="00CB1FAC" w:rsidP="00995FB1">
      <w:pPr>
        <w:pStyle w:val="a8"/>
        <w:numPr>
          <w:ilvl w:val="0"/>
          <w:numId w:val="8"/>
        </w:numPr>
        <w:spacing w:line="249" w:lineRule="auto"/>
        <w:ind w:right="294"/>
      </w:pPr>
      <w:r>
        <w:t>Далее нужно настроить</w:t>
      </w:r>
      <w:r>
        <w:rPr>
          <w:spacing w:val="1"/>
        </w:rPr>
        <w:t xml:space="preserve"> </w:t>
      </w:r>
      <w:r>
        <w:t>правильное</w:t>
      </w:r>
      <w:r>
        <w:rPr>
          <w:spacing w:val="1"/>
        </w:rPr>
        <w:t xml:space="preserve"> </w:t>
      </w:r>
      <w:r>
        <w:t>срабатывание фотодатчика по уровню освещенности.</w:t>
      </w:r>
    </w:p>
    <w:p w:rsidR="00CB1FAC" w:rsidRDefault="00CB1FAC" w:rsidP="00CB1FAC">
      <w:pPr>
        <w:pStyle w:val="a8"/>
        <w:spacing w:line="249" w:lineRule="auto"/>
        <w:ind w:left="418" w:right="294"/>
      </w:pPr>
      <w:r>
        <w:t>Помещаем фотодатчик в темное место и начинаем с</w:t>
      </w:r>
      <w:r>
        <w:rPr>
          <w:spacing w:val="1"/>
        </w:rPr>
        <w:t xml:space="preserve"> </w:t>
      </w:r>
      <w:r>
        <w:t>помощью</w:t>
      </w:r>
      <w:r>
        <w:rPr>
          <w:spacing w:val="1"/>
        </w:rPr>
        <w:t xml:space="preserve"> </w:t>
      </w:r>
      <w:proofErr w:type="spellStart"/>
      <w:r>
        <w:t>подстроечного</w:t>
      </w:r>
      <w:proofErr w:type="spellEnd"/>
      <w:r>
        <w:t xml:space="preserve"> резистора расположенного на плате контроллера устанавливать нужный</w:t>
      </w:r>
      <w:r>
        <w:rPr>
          <w:spacing w:val="1"/>
        </w:rPr>
        <w:t xml:space="preserve"> </w:t>
      </w:r>
      <w:r>
        <w:t>уровень</w:t>
      </w:r>
      <w:r>
        <w:rPr>
          <w:spacing w:val="1"/>
        </w:rPr>
        <w:t xml:space="preserve"> </w:t>
      </w:r>
      <w:r>
        <w:t>срабатывания.</w:t>
      </w:r>
    </w:p>
    <w:p w:rsidR="00CB1FAC" w:rsidRDefault="00CB1FAC" w:rsidP="00CB1FAC">
      <w:pPr>
        <w:pStyle w:val="a8"/>
        <w:spacing w:line="249" w:lineRule="auto"/>
        <w:ind w:left="418" w:right="294"/>
      </w:pPr>
      <w:r>
        <w:rPr>
          <w:spacing w:val="-6"/>
        </w:rPr>
        <w:t xml:space="preserve"> </w:t>
      </w:r>
      <w:r>
        <w:t>Должен</w:t>
      </w:r>
      <w:r>
        <w:rPr>
          <w:spacing w:val="-6"/>
        </w:rPr>
        <w:t xml:space="preserve"> </w:t>
      </w:r>
      <w:r>
        <w:t>загореться</w:t>
      </w:r>
      <w:r>
        <w:rPr>
          <w:spacing w:val="-6"/>
        </w:rPr>
        <w:t xml:space="preserve"> </w:t>
      </w:r>
      <w:r>
        <w:t>синий</w:t>
      </w:r>
      <w:r>
        <w:rPr>
          <w:spacing w:val="-5"/>
        </w:rPr>
        <w:t xml:space="preserve"> </w:t>
      </w:r>
      <w:r>
        <w:t>светодиод</w:t>
      </w:r>
      <w:r>
        <w:rPr>
          <w:spacing w:val="-6"/>
        </w:rPr>
        <w:t xml:space="preserve"> </w:t>
      </w:r>
      <w:r>
        <w:t>на</w:t>
      </w:r>
      <w:r>
        <w:rPr>
          <w:spacing w:val="-6"/>
        </w:rPr>
        <w:t xml:space="preserve"> </w:t>
      </w:r>
      <w:r>
        <w:t>плате</w:t>
      </w:r>
      <w:r>
        <w:rPr>
          <w:spacing w:val="-6"/>
        </w:rPr>
        <w:t xml:space="preserve"> </w:t>
      </w:r>
      <w:r>
        <w:t>контроллера,</w:t>
      </w:r>
      <w:r>
        <w:rPr>
          <w:spacing w:val="-5"/>
        </w:rPr>
        <w:t xml:space="preserve"> </w:t>
      </w:r>
      <w:r>
        <w:t>и</w:t>
      </w:r>
      <w:r>
        <w:rPr>
          <w:spacing w:val="-6"/>
        </w:rPr>
        <w:t xml:space="preserve"> </w:t>
      </w:r>
      <w:r>
        <w:t>загореться</w:t>
      </w:r>
      <w:r>
        <w:rPr>
          <w:spacing w:val="-6"/>
        </w:rPr>
        <w:t xml:space="preserve"> </w:t>
      </w:r>
      <w:r>
        <w:t>первая</w:t>
      </w:r>
      <w:r>
        <w:rPr>
          <w:spacing w:val="49"/>
        </w:rPr>
        <w:t xml:space="preserve"> </w:t>
      </w:r>
      <w:r>
        <w:t>и</w:t>
      </w:r>
      <w:r>
        <w:rPr>
          <w:spacing w:val="-6"/>
        </w:rPr>
        <w:t xml:space="preserve"> </w:t>
      </w:r>
      <w:r>
        <w:t>последняя</w:t>
      </w:r>
      <w:r>
        <w:rPr>
          <w:spacing w:val="-57"/>
        </w:rPr>
        <w:t xml:space="preserve"> </w:t>
      </w:r>
      <w:r>
        <w:t xml:space="preserve">ступенька лестницы (дежурная подсветка). </w:t>
      </w:r>
    </w:p>
    <w:p w:rsidR="00CB1FAC" w:rsidRDefault="00CB1FAC" w:rsidP="00CB1FAC">
      <w:pPr>
        <w:pStyle w:val="a8"/>
        <w:spacing w:line="249" w:lineRule="auto"/>
        <w:ind w:left="418" w:right="294"/>
      </w:pPr>
      <w:r>
        <w:t>Если в это время горит средний светодиод</w:t>
      </w:r>
      <w:r>
        <w:rPr>
          <w:spacing w:val="1"/>
        </w:rPr>
        <w:t xml:space="preserve"> </w:t>
      </w:r>
      <w:r>
        <w:t xml:space="preserve">(зеленый) </w:t>
      </w:r>
      <w:proofErr w:type="gramStart"/>
      <w:r>
        <w:t>значит</w:t>
      </w:r>
      <w:proofErr w:type="gramEnd"/>
      <w:r>
        <w:rPr>
          <w:spacing w:val="1"/>
        </w:rPr>
        <w:t xml:space="preserve"> </w:t>
      </w:r>
      <w:r>
        <w:t xml:space="preserve">происходит срабатывания одного из датчиков. </w:t>
      </w:r>
    </w:p>
    <w:p w:rsidR="00E71F28" w:rsidRDefault="00CB1FAC" w:rsidP="00600E2E">
      <w:pPr>
        <w:pStyle w:val="a8"/>
        <w:spacing w:line="249" w:lineRule="auto"/>
        <w:ind w:left="418" w:right="294"/>
        <w:rPr>
          <w:spacing w:val="-1"/>
        </w:rPr>
      </w:pPr>
      <w:r>
        <w:t>При первом подключении в</w:t>
      </w:r>
      <w:r>
        <w:rPr>
          <w:spacing w:val="1"/>
        </w:rPr>
        <w:t xml:space="preserve"> </w:t>
      </w:r>
      <w:r>
        <w:t>настройках контроллера</w:t>
      </w:r>
      <w:r>
        <w:rPr>
          <w:spacing w:val="1"/>
        </w:rPr>
        <w:t xml:space="preserve"> </w:t>
      </w:r>
      <w:r>
        <w:t>задействовано</w:t>
      </w:r>
      <w:r>
        <w:rPr>
          <w:spacing w:val="-2"/>
        </w:rPr>
        <w:t xml:space="preserve"> </w:t>
      </w:r>
      <w:r>
        <w:t>5</w:t>
      </w:r>
      <w:r>
        <w:rPr>
          <w:spacing w:val="-1"/>
        </w:rPr>
        <w:t xml:space="preserve"> </w:t>
      </w:r>
      <w:r>
        <w:t>каналов</w:t>
      </w:r>
      <w:r>
        <w:rPr>
          <w:spacing w:val="-1"/>
        </w:rPr>
        <w:t xml:space="preserve"> </w:t>
      </w:r>
      <w:r>
        <w:t>(ступеней).</w:t>
      </w:r>
      <w:r>
        <w:rPr>
          <w:spacing w:val="-1"/>
        </w:rPr>
        <w:t xml:space="preserve"> </w:t>
      </w:r>
    </w:p>
    <w:p w:rsidR="00CB1FAC" w:rsidRDefault="00CB1FAC" w:rsidP="00600E2E">
      <w:pPr>
        <w:pStyle w:val="a8"/>
        <w:spacing w:line="249" w:lineRule="auto"/>
        <w:ind w:left="418" w:right="294"/>
      </w:pPr>
      <w:r>
        <w:t>Дистанция</w:t>
      </w:r>
      <w:r>
        <w:rPr>
          <w:spacing w:val="-1"/>
        </w:rPr>
        <w:t xml:space="preserve"> </w:t>
      </w:r>
      <w:r>
        <w:t>срабатывания</w:t>
      </w:r>
      <w:r>
        <w:rPr>
          <w:spacing w:val="-2"/>
        </w:rPr>
        <w:t xml:space="preserve"> </w:t>
      </w:r>
      <w:r>
        <w:t>датчиков</w:t>
      </w:r>
      <w:r>
        <w:rPr>
          <w:spacing w:val="58"/>
        </w:rPr>
        <w:t xml:space="preserve"> </w:t>
      </w:r>
      <w:r>
        <w:t>установлена</w:t>
      </w:r>
      <w:r>
        <w:rPr>
          <w:spacing w:val="-1"/>
        </w:rPr>
        <w:t xml:space="preserve"> </w:t>
      </w:r>
      <w:r>
        <w:t>10</w:t>
      </w:r>
      <w:r>
        <w:rPr>
          <w:spacing w:val="-1"/>
        </w:rPr>
        <w:t xml:space="preserve"> </w:t>
      </w:r>
      <w:r>
        <w:t>см.</w:t>
      </w:r>
    </w:p>
    <w:p w:rsidR="00CB1FAC" w:rsidRPr="00E46AD9" w:rsidRDefault="00CB1FAC" w:rsidP="00E71F28">
      <w:pPr>
        <w:pStyle w:val="a8"/>
        <w:spacing w:before="114"/>
        <w:ind w:left="119"/>
        <w:jc w:val="center"/>
        <w:rPr>
          <w:b/>
          <w:color w:val="0070C0"/>
        </w:rPr>
      </w:pPr>
      <w:r w:rsidRPr="00E46AD9">
        <w:rPr>
          <w:b/>
          <w:color w:val="0070C0"/>
        </w:rPr>
        <w:t>Остальные</w:t>
      </w:r>
      <w:r w:rsidRPr="00E46AD9">
        <w:rPr>
          <w:b/>
          <w:color w:val="0070C0"/>
          <w:spacing w:val="-2"/>
        </w:rPr>
        <w:t xml:space="preserve"> </w:t>
      </w:r>
      <w:r w:rsidRPr="00E46AD9">
        <w:rPr>
          <w:b/>
          <w:color w:val="0070C0"/>
        </w:rPr>
        <w:t>параметры</w:t>
      </w:r>
      <w:r w:rsidRPr="00E46AD9">
        <w:rPr>
          <w:b/>
          <w:color w:val="0070C0"/>
          <w:spacing w:val="-2"/>
        </w:rPr>
        <w:t xml:space="preserve"> </w:t>
      </w:r>
      <w:r w:rsidRPr="00E46AD9">
        <w:rPr>
          <w:b/>
          <w:color w:val="0070C0"/>
        </w:rPr>
        <w:t>регулируются</w:t>
      </w:r>
      <w:r w:rsidRPr="00E46AD9">
        <w:rPr>
          <w:b/>
          <w:color w:val="0070C0"/>
          <w:spacing w:val="-2"/>
        </w:rPr>
        <w:t xml:space="preserve"> </w:t>
      </w:r>
      <w:r w:rsidRPr="00E46AD9">
        <w:rPr>
          <w:b/>
          <w:color w:val="0070C0"/>
        </w:rPr>
        <w:t>в</w:t>
      </w:r>
      <w:r w:rsidRPr="00E46AD9">
        <w:rPr>
          <w:b/>
          <w:color w:val="0070C0"/>
          <w:spacing w:val="-1"/>
        </w:rPr>
        <w:t xml:space="preserve"> </w:t>
      </w:r>
      <w:r w:rsidRPr="00E46AD9">
        <w:rPr>
          <w:b/>
          <w:color w:val="0070C0"/>
        </w:rPr>
        <w:t>режиме</w:t>
      </w:r>
      <w:r w:rsidRPr="00E46AD9">
        <w:rPr>
          <w:b/>
          <w:color w:val="0070C0"/>
          <w:spacing w:val="-2"/>
        </w:rPr>
        <w:t xml:space="preserve"> </w:t>
      </w:r>
      <w:r w:rsidRPr="00E46AD9">
        <w:rPr>
          <w:b/>
          <w:color w:val="0070C0"/>
        </w:rPr>
        <w:t>меню.</w:t>
      </w:r>
    </w:p>
    <w:p w:rsidR="00CB1FAC" w:rsidRDefault="00CB1FAC" w:rsidP="00CB1FAC">
      <w:pPr>
        <w:pStyle w:val="a8"/>
        <w:spacing w:before="18" w:line="247" w:lineRule="auto"/>
        <w:ind w:left="104" w:right="942"/>
      </w:pPr>
      <w:r w:rsidRPr="00E71F28">
        <w:rPr>
          <w:b/>
          <w:color w:val="FF0000"/>
        </w:rPr>
        <w:t>Вход/выход</w:t>
      </w:r>
      <w:r>
        <w:rPr>
          <w:spacing w:val="-5"/>
        </w:rPr>
        <w:t xml:space="preserve"> </w:t>
      </w:r>
      <w:r>
        <w:t>в</w:t>
      </w:r>
      <w:r>
        <w:rPr>
          <w:spacing w:val="-4"/>
        </w:rPr>
        <w:t xml:space="preserve"> </w:t>
      </w:r>
      <w:r>
        <w:t>режим</w:t>
      </w:r>
      <w:r>
        <w:rPr>
          <w:spacing w:val="-4"/>
        </w:rPr>
        <w:t xml:space="preserve"> </w:t>
      </w:r>
      <w:r>
        <w:t>меню</w:t>
      </w:r>
      <w:r>
        <w:rPr>
          <w:spacing w:val="-4"/>
        </w:rPr>
        <w:t xml:space="preserve"> </w:t>
      </w:r>
      <w:r>
        <w:t>осуществляется</w:t>
      </w:r>
      <w:r>
        <w:rPr>
          <w:spacing w:val="-4"/>
        </w:rPr>
        <w:t xml:space="preserve"> </w:t>
      </w:r>
      <w:r>
        <w:t>нажатием</w:t>
      </w:r>
      <w:r>
        <w:rPr>
          <w:spacing w:val="-4"/>
        </w:rPr>
        <w:t xml:space="preserve"> </w:t>
      </w:r>
      <w:r>
        <w:t>кнопки</w:t>
      </w:r>
      <w:r>
        <w:rPr>
          <w:spacing w:val="-5"/>
        </w:rPr>
        <w:t xml:space="preserve"> </w:t>
      </w:r>
      <w:r>
        <w:t>«1»</w:t>
      </w:r>
      <w:r>
        <w:rPr>
          <w:spacing w:val="-4"/>
        </w:rPr>
        <w:t xml:space="preserve"> </w:t>
      </w:r>
      <w:r>
        <w:t>длительностью</w:t>
      </w:r>
      <w:r>
        <w:rPr>
          <w:spacing w:val="-4"/>
        </w:rPr>
        <w:t xml:space="preserve"> </w:t>
      </w:r>
      <w:r w:rsidR="00600E2E">
        <w:t>3</w:t>
      </w:r>
      <w:r>
        <w:rPr>
          <w:spacing w:val="-4"/>
        </w:rPr>
        <w:t xml:space="preserve"> </w:t>
      </w:r>
      <w:r>
        <w:t>сек.</w:t>
      </w:r>
    </w:p>
    <w:p w:rsidR="00CB1FAC" w:rsidRDefault="00CB1FAC" w:rsidP="00CB1FAC">
      <w:pPr>
        <w:pStyle w:val="a8"/>
        <w:spacing w:before="18" w:line="247" w:lineRule="auto"/>
        <w:ind w:left="104" w:right="942"/>
      </w:pPr>
      <w:r>
        <w:rPr>
          <w:spacing w:val="-4"/>
        </w:rPr>
        <w:t xml:space="preserve"> </w:t>
      </w:r>
      <w:r>
        <w:t>Вход</w:t>
      </w:r>
      <w:r>
        <w:rPr>
          <w:spacing w:val="-4"/>
        </w:rPr>
        <w:t xml:space="preserve"> </w:t>
      </w:r>
      <w:r>
        <w:t>в</w:t>
      </w:r>
      <w:r>
        <w:rPr>
          <w:spacing w:val="-4"/>
        </w:rPr>
        <w:t xml:space="preserve"> </w:t>
      </w:r>
      <w:r>
        <w:t>меню</w:t>
      </w:r>
      <w:r w:rsidR="00600E2E">
        <w:t xml:space="preserve"> </w:t>
      </w:r>
      <w:r>
        <w:rPr>
          <w:spacing w:val="-57"/>
        </w:rPr>
        <w:t xml:space="preserve"> </w:t>
      </w:r>
      <w:r>
        <w:t>подтверждается</w:t>
      </w:r>
      <w:r>
        <w:rPr>
          <w:spacing w:val="-1"/>
        </w:rPr>
        <w:t xml:space="preserve"> </w:t>
      </w:r>
      <w:r>
        <w:t>попеременным</w:t>
      </w:r>
      <w:r>
        <w:rPr>
          <w:spacing w:val="-1"/>
        </w:rPr>
        <w:t xml:space="preserve"> </w:t>
      </w:r>
      <w:r>
        <w:t>миганием</w:t>
      </w:r>
      <w:r>
        <w:rPr>
          <w:spacing w:val="-1"/>
        </w:rPr>
        <w:t xml:space="preserve"> </w:t>
      </w:r>
      <w:r>
        <w:t>светодиодов</w:t>
      </w:r>
      <w:r>
        <w:rPr>
          <w:spacing w:val="-1"/>
        </w:rPr>
        <w:t xml:space="preserve"> </w:t>
      </w:r>
      <w:r>
        <w:t>зеленого</w:t>
      </w:r>
      <w:r>
        <w:rPr>
          <w:spacing w:val="-1"/>
        </w:rPr>
        <w:t xml:space="preserve"> </w:t>
      </w:r>
      <w:r>
        <w:t>и</w:t>
      </w:r>
      <w:r>
        <w:rPr>
          <w:spacing w:val="-1"/>
        </w:rPr>
        <w:t xml:space="preserve"> </w:t>
      </w:r>
      <w:r>
        <w:t>синего</w:t>
      </w:r>
      <w:r>
        <w:rPr>
          <w:spacing w:val="-1"/>
        </w:rPr>
        <w:t xml:space="preserve"> </w:t>
      </w:r>
      <w:r>
        <w:t>цвета.</w:t>
      </w:r>
    </w:p>
    <w:p w:rsidR="00CB1FAC" w:rsidRDefault="00CB1FAC" w:rsidP="00CB1FAC">
      <w:pPr>
        <w:pStyle w:val="a8"/>
        <w:spacing w:before="8" w:line="252" w:lineRule="auto"/>
        <w:ind w:left="104" w:right="133"/>
        <w:jc w:val="both"/>
      </w:pPr>
      <w:r>
        <w:t>Переход</w:t>
      </w:r>
      <w:r>
        <w:rPr>
          <w:spacing w:val="1"/>
        </w:rPr>
        <w:t xml:space="preserve"> </w:t>
      </w:r>
      <w:r>
        <w:t>между</w:t>
      </w:r>
      <w:r>
        <w:rPr>
          <w:spacing w:val="1"/>
        </w:rPr>
        <w:t xml:space="preserve"> </w:t>
      </w:r>
      <w:r>
        <w:t>пунктами</w:t>
      </w:r>
      <w:r>
        <w:rPr>
          <w:spacing w:val="1"/>
        </w:rPr>
        <w:t xml:space="preserve"> </w:t>
      </w:r>
      <w:r>
        <w:t>меню</w:t>
      </w:r>
      <w:r>
        <w:rPr>
          <w:spacing w:val="1"/>
        </w:rPr>
        <w:t xml:space="preserve"> </w:t>
      </w:r>
      <w:r>
        <w:t>(регулируемых</w:t>
      </w:r>
      <w:r>
        <w:rPr>
          <w:spacing w:val="1"/>
        </w:rPr>
        <w:t xml:space="preserve"> </w:t>
      </w:r>
      <w:r>
        <w:t>параметров)</w:t>
      </w:r>
      <w:r>
        <w:rPr>
          <w:spacing w:val="1"/>
        </w:rPr>
        <w:t xml:space="preserve"> </w:t>
      </w:r>
      <w:r>
        <w:t>осуществляется</w:t>
      </w:r>
      <w:r w:rsidR="00600E2E">
        <w:t xml:space="preserve"> однократным</w:t>
      </w:r>
      <w:r>
        <w:rPr>
          <w:spacing w:val="1"/>
        </w:rPr>
        <w:t xml:space="preserve"> </w:t>
      </w:r>
      <w:r>
        <w:t>нажатием</w:t>
      </w:r>
      <w:r>
        <w:rPr>
          <w:spacing w:val="1"/>
        </w:rPr>
        <w:t xml:space="preserve"> </w:t>
      </w:r>
      <w:r>
        <w:t>кнопки</w:t>
      </w:r>
      <w:r>
        <w:rPr>
          <w:spacing w:val="1"/>
        </w:rPr>
        <w:t xml:space="preserve"> </w:t>
      </w:r>
      <w:r>
        <w:t>«1».</w:t>
      </w:r>
      <w:r>
        <w:rPr>
          <w:spacing w:val="1"/>
        </w:rPr>
        <w:t xml:space="preserve"> </w:t>
      </w:r>
      <w:r>
        <w:t>Переключение</w:t>
      </w:r>
      <w:r>
        <w:rPr>
          <w:spacing w:val="1"/>
        </w:rPr>
        <w:t xml:space="preserve"> </w:t>
      </w:r>
      <w:r>
        <w:t>пунктов</w:t>
      </w:r>
      <w:r>
        <w:rPr>
          <w:spacing w:val="1"/>
        </w:rPr>
        <w:t xml:space="preserve"> </w:t>
      </w:r>
      <w:r>
        <w:t>происходит</w:t>
      </w:r>
      <w:r>
        <w:rPr>
          <w:spacing w:val="1"/>
        </w:rPr>
        <w:t xml:space="preserve"> </w:t>
      </w:r>
      <w:r>
        <w:t>последовательно</w:t>
      </w:r>
      <w:r>
        <w:rPr>
          <w:spacing w:val="1"/>
        </w:rPr>
        <w:t xml:space="preserve"> </w:t>
      </w:r>
      <w:r>
        <w:t>и</w:t>
      </w:r>
      <w:r>
        <w:rPr>
          <w:spacing w:val="1"/>
        </w:rPr>
        <w:t xml:space="preserve"> </w:t>
      </w:r>
      <w:r>
        <w:t>циклически</w:t>
      </w:r>
      <w:r>
        <w:rPr>
          <w:spacing w:val="1"/>
        </w:rPr>
        <w:t xml:space="preserve"> </w:t>
      </w:r>
      <w:r>
        <w:t>(после</w:t>
      </w:r>
      <w:r>
        <w:rPr>
          <w:spacing w:val="1"/>
        </w:rPr>
        <w:t xml:space="preserve"> </w:t>
      </w:r>
      <w:r>
        <w:t>последнего</w:t>
      </w:r>
      <w:r>
        <w:rPr>
          <w:spacing w:val="1"/>
        </w:rPr>
        <w:t xml:space="preserve"> </w:t>
      </w:r>
      <w:r>
        <w:t>пункта</w:t>
      </w:r>
      <w:r>
        <w:rPr>
          <w:spacing w:val="1"/>
        </w:rPr>
        <w:t xml:space="preserve"> </w:t>
      </w:r>
      <w:r>
        <w:t>меню</w:t>
      </w:r>
      <w:r>
        <w:rPr>
          <w:spacing w:val="1"/>
        </w:rPr>
        <w:t xml:space="preserve"> </w:t>
      </w:r>
      <w:r>
        <w:t>-</w:t>
      </w:r>
      <w:r>
        <w:rPr>
          <w:spacing w:val="1"/>
        </w:rPr>
        <w:t xml:space="preserve"> </w:t>
      </w:r>
      <w:r>
        <w:t>переход</w:t>
      </w:r>
      <w:r>
        <w:rPr>
          <w:spacing w:val="-1"/>
        </w:rPr>
        <w:t xml:space="preserve"> </w:t>
      </w:r>
      <w:r>
        <w:t>на первый).</w:t>
      </w:r>
    </w:p>
    <w:p w:rsidR="00CB1FAC" w:rsidRDefault="00CB1FAC" w:rsidP="00CB1FAC">
      <w:pPr>
        <w:pStyle w:val="a8"/>
        <w:spacing w:before="6" w:line="249" w:lineRule="auto"/>
        <w:ind w:left="104" w:right="133"/>
        <w:jc w:val="both"/>
      </w:pPr>
      <w:r>
        <w:t>Переход между значениями выбранного параметра осуществляется</w:t>
      </w:r>
      <w:r w:rsidR="00600E2E">
        <w:t xml:space="preserve"> однократным</w:t>
      </w:r>
      <w:r>
        <w:t xml:space="preserve"> нажатием кнопки «2». Переключение</w:t>
      </w:r>
      <w:r>
        <w:rPr>
          <w:spacing w:val="1"/>
        </w:rPr>
        <w:t xml:space="preserve"> </w:t>
      </w:r>
      <w:r>
        <w:t>значений</w:t>
      </w:r>
      <w:r>
        <w:rPr>
          <w:spacing w:val="1"/>
        </w:rPr>
        <w:t xml:space="preserve"> </w:t>
      </w:r>
      <w:r>
        <w:t>происходит</w:t>
      </w:r>
      <w:r>
        <w:rPr>
          <w:spacing w:val="1"/>
        </w:rPr>
        <w:t xml:space="preserve"> </w:t>
      </w:r>
      <w:r>
        <w:t>последовательно</w:t>
      </w:r>
      <w:r>
        <w:rPr>
          <w:spacing w:val="1"/>
        </w:rPr>
        <w:t xml:space="preserve"> </w:t>
      </w:r>
      <w:r>
        <w:t>и</w:t>
      </w:r>
      <w:r>
        <w:rPr>
          <w:spacing w:val="1"/>
        </w:rPr>
        <w:t xml:space="preserve"> </w:t>
      </w:r>
      <w:r>
        <w:t>циклически</w:t>
      </w:r>
      <w:r>
        <w:rPr>
          <w:spacing w:val="1"/>
        </w:rPr>
        <w:t xml:space="preserve"> </w:t>
      </w:r>
      <w:r>
        <w:t>(после</w:t>
      </w:r>
      <w:r>
        <w:rPr>
          <w:spacing w:val="1"/>
        </w:rPr>
        <w:t xml:space="preserve"> </w:t>
      </w:r>
      <w:r>
        <w:t>максимального</w:t>
      </w:r>
      <w:r>
        <w:rPr>
          <w:spacing w:val="1"/>
        </w:rPr>
        <w:t xml:space="preserve"> </w:t>
      </w:r>
      <w:r>
        <w:t>значения</w:t>
      </w:r>
      <w:r>
        <w:rPr>
          <w:spacing w:val="1"/>
        </w:rPr>
        <w:t xml:space="preserve"> </w:t>
      </w:r>
      <w:r>
        <w:t>-</w:t>
      </w:r>
      <w:r>
        <w:rPr>
          <w:spacing w:val="1"/>
        </w:rPr>
        <w:t xml:space="preserve"> </w:t>
      </w:r>
      <w:r>
        <w:t>переход</w:t>
      </w:r>
      <w:r>
        <w:rPr>
          <w:spacing w:val="1"/>
        </w:rPr>
        <w:t xml:space="preserve"> </w:t>
      </w:r>
      <w:proofErr w:type="gramStart"/>
      <w:r>
        <w:t>на</w:t>
      </w:r>
      <w:proofErr w:type="gramEnd"/>
      <w:r>
        <w:rPr>
          <w:spacing w:val="1"/>
        </w:rPr>
        <w:t xml:space="preserve"> </w:t>
      </w:r>
      <w:r>
        <w:t>минимальное).</w:t>
      </w:r>
    </w:p>
    <w:p w:rsidR="00CB1FAC" w:rsidRDefault="00CB1FAC" w:rsidP="00CB1FAC">
      <w:pPr>
        <w:pStyle w:val="a8"/>
        <w:spacing w:before="3" w:line="256" w:lineRule="auto"/>
        <w:ind w:left="119" w:right="927" w:hanging="15"/>
        <w:jc w:val="both"/>
      </w:pPr>
      <w:r>
        <w:t>После</w:t>
      </w:r>
      <w:r>
        <w:rPr>
          <w:spacing w:val="-6"/>
        </w:rPr>
        <w:t xml:space="preserve"> </w:t>
      </w:r>
      <w:r>
        <w:t>1</w:t>
      </w:r>
      <w:r>
        <w:rPr>
          <w:spacing w:val="-5"/>
        </w:rPr>
        <w:t xml:space="preserve"> </w:t>
      </w:r>
      <w:r>
        <w:t>мин</w:t>
      </w:r>
      <w:r>
        <w:rPr>
          <w:spacing w:val="-6"/>
        </w:rPr>
        <w:t xml:space="preserve"> </w:t>
      </w:r>
      <w:r>
        <w:t>бездействия</w:t>
      </w:r>
      <w:r>
        <w:rPr>
          <w:spacing w:val="-5"/>
        </w:rPr>
        <w:t xml:space="preserve"> </w:t>
      </w:r>
      <w:r>
        <w:t>(ни</w:t>
      </w:r>
      <w:r>
        <w:rPr>
          <w:spacing w:val="-6"/>
        </w:rPr>
        <w:t xml:space="preserve"> </w:t>
      </w:r>
      <w:r>
        <w:t>одна</w:t>
      </w:r>
      <w:r>
        <w:rPr>
          <w:spacing w:val="-5"/>
        </w:rPr>
        <w:t xml:space="preserve"> </w:t>
      </w:r>
      <w:r>
        <w:t>кнопка</w:t>
      </w:r>
      <w:r>
        <w:rPr>
          <w:spacing w:val="-5"/>
        </w:rPr>
        <w:t xml:space="preserve"> </w:t>
      </w:r>
      <w:r>
        <w:t>не</w:t>
      </w:r>
      <w:r>
        <w:rPr>
          <w:spacing w:val="-6"/>
        </w:rPr>
        <w:t xml:space="preserve"> </w:t>
      </w:r>
      <w:r>
        <w:t>нажата)</w:t>
      </w:r>
      <w:r>
        <w:rPr>
          <w:spacing w:val="-5"/>
        </w:rPr>
        <w:t xml:space="preserve"> </w:t>
      </w:r>
      <w:r>
        <w:t>происходит</w:t>
      </w:r>
      <w:r>
        <w:rPr>
          <w:spacing w:val="-6"/>
        </w:rPr>
        <w:t xml:space="preserve"> </w:t>
      </w:r>
      <w:r>
        <w:t>автоматический</w:t>
      </w:r>
      <w:r>
        <w:rPr>
          <w:spacing w:val="-5"/>
        </w:rPr>
        <w:t xml:space="preserve"> </w:t>
      </w:r>
      <w:r>
        <w:t>выход</w:t>
      </w:r>
      <w:r>
        <w:rPr>
          <w:spacing w:val="-5"/>
        </w:rPr>
        <w:t xml:space="preserve"> </w:t>
      </w:r>
      <w:r>
        <w:t>из</w:t>
      </w:r>
      <w:r>
        <w:rPr>
          <w:spacing w:val="-6"/>
        </w:rPr>
        <w:t xml:space="preserve"> </w:t>
      </w:r>
      <w:r>
        <w:t>режима</w:t>
      </w:r>
      <w:r>
        <w:rPr>
          <w:spacing w:val="-5"/>
        </w:rPr>
        <w:t xml:space="preserve"> </w:t>
      </w:r>
      <w:r>
        <w:t>с</w:t>
      </w:r>
      <w:r>
        <w:rPr>
          <w:spacing w:val="-58"/>
        </w:rPr>
        <w:t xml:space="preserve"> </w:t>
      </w:r>
      <w:r>
        <w:t>сохранением</w:t>
      </w:r>
      <w:r>
        <w:rPr>
          <w:spacing w:val="-1"/>
        </w:rPr>
        <w:t xml:space="preserve"> </w:t>
      </w:r>
      <w:r>
        <w:t>последнего параметра.</w:t>
      </w:r>
    </w:p>
    <w:p w:rsidR="00CB1FAC" w:rsidRPr="006326C1" w:rsidRDefault="00CB1FAC" w:rsidP="006326C1">
      <w:pPr>
        <w:pStyle w:val="a8"/>
        <w:spacing w:line="275" w:lineRule="exact"/>
        <w:ind w:left="104"/>
        <w:jc w:val="center"/>
        <w:rPr>
          <w:i/>
        </w:rPr>
      </w:pPr>
      <w:r w:rsidRPr="006326C1">
        <w:rPr>
          <w:i/>
        </w:rPr>
        <w:t>Все</w:t>
      </w:r>
      <w:r w:rsidRPr="006326C1">
        <w:rPr>
          <w:i/>
          <w:spacing w:val="-4"/>
        </w:rPr>
        <w:t xml:space="preserve"> </w:t>
      </w:r>
      <w:r w:rsidRPr="006326C1">
        <w:rPr>
          <w:i/>
        </w:rPr>
        <w:t>значения</w:t>
      </w:r>
      <w:r w:rsidRPr="006326C1">
        <w:rPr>
          <w:i/>
          <w:spacing w:val="-3"/>
        </w:rPr>
        <w:t xml:space="preserve"> </w:t>
      </w:r>
      <w:r w:rsidRPr="006326C1">
        <w:rPr>
          <w:i/>
        </w:rPr>
        <w:t>пунктов</w:t>
      </w:r>
      <w:r w:rsidRPr="006326C1">
        <w:rPr>
          <w:i/>
          <w:spacing w:val="-3"/>
        </w:rPr>
        <w:t xml:space="preserve"> </w:t>
      </w:r>
      <w:r w:rsidRPr="006326C1">
        <w:rPr>
          <w:i/>
        </w:rPr>
        <w:t>меню</w:t>
      </w:r>
      <w:r w:rsidRPr="006326C1">
        <w:rPr>
          <w:i/>
          <w:spacing w:val="-3"/>
        </w:rPr>
        <w:t xml:space="preserve"> </w:t>
      </w:r>
      <w:r w:rsidRPr="006326C1">
        <w:rPr>
          <w:i/>
        </w:rPr>
        <w:t>отображается</w:t>
      </w:r>
      <w:r w:rsidRPr="006326C1">
        <w:rPr>
          <w:i/>
          <w:spacing w:val="-3"/>
        </w:rPr>
        <w:t xml:space="preserve"> </w:t>
      </w:r>
      <w:r w:rsidRPr="006326C1">
        <w:rPr>
          <w:i/>
        </w:rPr>
        <w:t>визуально</w:t>
      </w:r>
      <w:r w:rsidRPr="006326C1">
        <w:rPr>
          <w:i/>
          <w:spacing w:val="-3"/>
        </w:rPr>
        <w:t xml:space="preserve"> </w:t>
      </w:r>
      <w:r w:rsidRPr="006326C1">
        <w:rPr>
          <w:i/>
        </w:rPr>
        <w:t>на</w:t>
      </w:r>
      <w:r w:rsidRPr="006326C1">
        <w:rPr>
          <w:i/>
          <w:spacing w:val="-3"/>
        </w:rPr>
        <w:t xml:space="preserve"> </w:t>
      </w:r>
      <w:r w:rsidRPr="006326C1">
        <w:rPr>
          <w:i/>
        </w:rPr>
        <w:t>ступенях</w:t>
      </w:r>
      <w:r w:rsidRPr="006326C1">
        <w:rPr>
          <w:i/>
          <w:spacing w:val="-3"/>
        </w:rPr>
        <w:t xml:space="preserve"> </w:t>
      </w:r>
      <w:r w:rsidRPr="006326C1">
        <w:rPr>
          <w:i/>
        </w:rPr>
        <w:t>лестницы</w:t>
      </w:r>
    </w:p>
    <w:p w:rsidR="00CB1FAC" w:rsidRDefault="00CB1FAC" w:rsidP="00CB1FAC">
      <w:pPr>
        <w:pStyle w:val="a8"/>
        <w:spacing w:line="249" w:lineRule="auto"/>
        <w:ind w:left="418" w:right="294"/>
      </w:pPr>
    </w:p>
    <w:p w:rsidR="00600E2E" w:rsidRDefault="00CB1FAC" w:rsidP="00600E2E">
      <w:pPr>
        <w:pStyle w:val="a8"/>
        <w:spacing w:line="247" w:lineRule="auto"/>
        <w:ind w:left="104" w:right="807"/>
      </w:pPr>
      <w:r>
        <w:t>Заходим в ме</w:t>
      </w:r>
      <w:r w:rsidR="00600E2E">
        <w:t xml:space="preserve">ню контроллера – нажимаем и </w:t>
      </w:r>
      <w:proofErr w:type="gramStart"/>
      <w:r w:rsidR="00600E2E">
        <w:t>удерживаем три</w:t>
      </w:r>
      <w:r>
        <w:t xml:space="preserve"> сек</w:t>
      </w:r>
      <w:proofErr w:type="gramEnd"/>
      <w:r>
        <w:t>. кнопку номер «1» на плате контроллера.</w:t>
      </w:r>
      <w:r>
        <w:rPr>
          <w:spacing w:val="1"/>
        </w:rPr>
        <w:t xml:space="preserve"> </w:t>
      </w:r>
      <w:r>
        <w:t>Попеременно</w:t>
      </w:r>
      <w:r>
        <w:rPr>
          <w:spacing w:val="-6"/>
        </w:rPr>
        <w:t xml:space="preserve"> </w:t>
      </w:r>
      <w:r>
        <w:t>начинают</w:t>
      </w:r>
      <w:r>
        <w:rPr>
          <w:spacing w:val="-5"/>
        </w:rPr>
        <w:t xml:space="preserve"> </w:t>
      </w:r>
      <w:r>
        <w:t>мигать</w:t>
      </w:r>
      <w:r>
        <w:rPr>
          <w:spacing w:val="-6"/>
        </w:rPr>
        <w:t xml:space="preserve"> </w:t>
      </w:r>
      <w:r>
        <w:t>зелёный</w:t>
      </w:r>
      <w:r>
        <w:rPr>
          <w:spacing w:val="-5"/>
        </w:rPr>
        <w:t xml:space="preserve"> </w:t>
      </w:r>
      <w:r>
        <w:t>и</w:t>
      </w:r>
      <w:r>
        <w:rPr>
          <w:spacing w:val="-6"/>
        </w:rPr>
        <w:t xml:space="preserve"> </w:t>
      </w:r>
      <w:r>
        <w:t>синий</w:t>
      </w:r>
      <w:r>
        <w:rPr>
          <w:spacing w:val="-5"/>
        </w:rPr>
        <w:t xml:space="preserve"> </w:t>
      </w:r>
      <w:r>
        <w:t>светодиоды</w:t>
      </w:r>
      <w:r>
        <w:rPr>
          <w:spacing w:val="-6"/>
        </w:rPr>
        <w:t xml:space="preserve"> </w:t>
      </w:r>
      <w:r>
        <w:t>на</w:t>
      </w:r>
      <w:r>
        <w:rPr>
          <w:spacing w:val="-5"/>
        </w:rPr>
        <w:t xml:space="preserve"> </w:t>
      </w:r>
      <w:r>
        <w:t>плате</w:t>
      </w:r>
      <w:r>
        <w:rPr>
          <w:spacing w:val="-6"/>
        </w:rPr>
        <w:t xml:space="preserve"> </w:t>
      </w:r>
      <w:r>
        <w:t>контроллера.</w:t>
      </w:r>
      <w:r>
        <w:rPr>
          <w:spacing w:val="-5"/>
        </w:rPr>
        <w:t xml:space="preserve"> </w:t>
      </w:r>
      <w:r>
        <w:t>После</w:t>
      </w:r>
      <w:r>
        <w:rPr>
          <w:spacing w:val="-5"/>
        </w:rPr>
        <w:t xml:space="preserve"> </w:t>
      </w:r>
      <w:r>
        <w:t>того</w:t>
      </w:r>
      <w:r>
        <w:rPr>
          <w:spacing w:val="-6"/>
        </w:rPr>
        <w:t xml:space="preserve"> </w:t>
      </w:r>
      <w:r>
        <w:t>как</w:t>
      </w:r>
      <w:r>
        <w:rPr>
          <w:spacing w:val="-5"/>
        </w:rPr>
        <w:t xml:space="preserve"> </w:t>
      </w:r>
      <w:r>
        <w:t>вы</w:t>
      </w:r>
      <w:r>
        <w:rPr>
          <w:spacing w:val="-57"/>
        </w:rPr>
        <w:t xml:space="preserve"> </w:t>
      </w:r>
      <w:r>
        <w:t xml:space="preserve">зашли в меню контроллера загораются все 5 каналов (ступеней) лестницы. </w:t>
      </w:r>
    </w:p>
    <w:p w:rsidR="00CB1FAC" w:rsidRDefault="00600E2E" w:rsidP="00CB1FAC">
      <w:pPr>
        <w:pStyle w:val="a8"/>
        <w:spacing w:line="247" w:lineRule="auto"/>
        <w:ind w:left="104" w:right="807"/>
        <w:jc w:val="center"/>
        <w:rPr>
          <w:b/>
          <w:i/>
          <w:u w:val="single"/>
        </w:rPr>
      </w:pPr>
      <w:r>
        <w:rPr>
          <w:b/>
          <w:color w:val="FF0000"/>
        </w:rPr>
        <w:t xml:space="preserve">Внимание - </w:t>
      </w:r>
      <w:r w:rsidR="00CB1FAC" w:rsidRPr="00CB1FAC">
        <w:rPr>
          <w:b/>
          <w:i/>
          <w:u w:val="single"/>
        </w:rPr>
        <w:t>Вы зашли в первый пункт</w:t>
      </w:r>
      <w:r w:rsidR="00CB1FAC" w:rsidRPr="00CB1FAC">
        <w:rPr>
          <w:b/>
          <w:i/>
          <w:spacing w:val="-57"/>
          <w:u w:val="single"/>
        </w:rPr>
        <w:t xml:space="preserve"> </w:t>
      </w:r>
      <w:r>
        <w:rPr>
          <w:b/>
          <w:i/>
          <w:spacing w:val="-57"/>
          <w:u w:val="single"/>
        </w:rPr>
        <w:t xml:space="preserve">     </w:t>
      </w:r>
      <w:r>
        <w:rPr>
          <w:b/>
          <w:i/>
          <w:u w:val="single"/>
        </w:rPr>
        <w:t xml:space="preserve"> меню</w:t>
      </w:r>
      <w:r w:rsidR="00CB1FAC">
        <w:rPr>
          <w:b/>
          <w:i/>
          <w:u w:val="single"/>
        </w:rPr>
        <w:t>!</w:t>
      </w:r>
    </w:p>
    <w:p w:rsidR="00600E2E" w:rsidRPr="00CB1FAC" w:rsidRDefault="00600E2E" w:rsidP="00CB1FAC">
      <w:pPr>
        <w:pStyle w:val="a8"/>
        <w:spacing w:line="247" w:lineRule="auto"/>
        <w:ind w:left="104" w:right="807"/>
        <w:jc w:val="center"/>
        <w:rPr>
          <w:b/>
          <w:i/>
          <w:u w:val="single"/>
        </w:rPr>
      </w:pPr>
    </w:p>
    <w:p w:rsidR="00600E2E" w:rsidRDefault="00600E2E" w:rsidP="00600E2E">
      <w:pPr>
        <w:spacing w:after="4" w:line="259" w:lineRule="auto"/>
        <w:ind w:left="0" w:right="7" w:firstLine="0"/>
        <w:jc w:val="center"/>
        <w:rPr>
          <w:lang w:val="ru-RU"/>
        </w:rPr>
      </w:pPr>
      <w:r>
        <w:rPr>
          <w:lang w:val="ru-RU"/>
        </w:rPr>
        <w:t>Пункты меню:</w:t>
      </w:r>
    </w:p>
    <w:p w:rsidR="004A05F1" w:rsidRPr="00CB1FAC" w:rsidRDefault="00600E2E" w:rsidP="00600E2E">
      <w:pPr>
        <w:spacing w:after="4" w:line="259" w:lineRule="auto"/>
        <w:ind w:left="0" w:right="7" w:firstLine="0"/>
        <w:rPr>
          <w:lang w:val="ru-RU"/>
        </w:rPr>
      </w:pPr>
      <w:r>
        <w:rPr>
          <w:lang w:val="ru-RU"/>
        </w:rPr>
        <w:t xml:space="preserve"> </w:t>
      </w:r>
    </w:p>
    <w:p w:rsidR="00600E2E" w:rsidRPr="00600E2E" w:rsidRDefault="004A05F1" w:rsidP="00600E2E">
      <w:pPr>
        <w:numPr>
          <w:ilvl w:val="0"/>
          <w:numId w:val="9"/>
        </w:numPr>
        <w:ind w:right="40" w:hanging="720"/>
        <w:rPr>
          <w:lang w:val="ru-RU"/>
        </w:rPr>
      </w:pPr>
      <w:r w:rsidRPr="00292BDA">
        <w:rPr>
          <w:lang w:val="ru-RU"/>
        </w:rPr>
        <w:t xml:space="preserve">Выбор количества  ступеней – от 4 до 24 </w:t>
      </w:r>
      <w:proofErr w:type="spellStart"/>
      <w:proofErr w:type="gramStart"/>
      <w:r w:rsidRPr="00292BDA">
        <w:rPr>
          <w:lang w:val="ru-RU"/>
        </w:rPr>
        <w:t>шт</w:t>
      </w:r>
      <w:proofErr w:type="spellEnd"/>
      <w:proofErr w:type="gramEnd"/>
      <w:r w:rsidRPr="00292BDA">
        <w:rPr>
          <w:lang w:val="ru-RU"/>
        </w:rPr>
        <w:t>;</w:t>
      </w:r>
      <w:r w:rsidRPr="00292BDA">
        <w:rPr>
          <w:rFonts w:ascii="Calibri" w:eastAsia="Calibri" w:hAnsi="Calibri" w:cs="Calibri"/>
          <w:sz w:val="22"/>
          <w:lang w:val="ru-RU"/>
        </w:rPr>
        <w:t xml:space="preserve"> </w:t>
      </w:r>
    </w:p>
    <w:p w:rsidR="004A05F1" w:rsidRPr="00292BDA" w:rsidRDefault="004A05F1" w:rsidP="004A05F1">
      <w:pPr>
        <w:numPr>
          <w:ilvl w:val="0"/>
          <w:numId w:val="9"/>
        </w:numPr>
        <w:ind w:right="40" w:hanging="720"/>
        <w:rPr>
          <w:lang w:val="ru-RU"/>
        </w:rPr>
      </w:pPr>
      <w:r w:rsidRPr="00292BDA">
        <w:rPr>
          <w:lang w:val="ru-RU"/>
        </w:rPr>
        <w:t xml:space="preserve">Уровень яркости  дежурной  подсветки  от 0 до 100 %; </w:t>
      </w:r>
      <w:r w:rsidRPr="00292BDA">
        <w:rPr>
          <w:rFonts w:ascii="Calibri" w:eastAsia="Calibri" w:hAnsi="Calibri" w:cs="Calibri"/>
          <w:sz w:val="22"/>
          <w:lang w:val="ru-RU"/>
        </w:rPr>
        <w:t xml:space="preserve"> </w:t>
      </w:r>
    </w:p>
    <w:p w:rsidR="004A05F1" w:rsidRPr="00292BDA" w:rsidRDefault="004A05F1" w:rsidP="004A05F1">
      <w:pPr>
        <w:numPr>
          <w:ilvl w:val="0"/>
          <w:numId w:val="9"/>
        </w:numPr>
        <w:ind w:right="40" w:hanging="720"/>
        <w:rPr>
          <w:lang w:val="ru-RU"/>
        </w:rPr>
      </w:pPr>
      <w:r w:rsidRPr="00292BDA">
        <w:rPr>
          <w:lang w:val="ru-RU"/>
        </w:rPr>
        <w:t>Уровень яркости ступеней в  рабочем  режиме от 10 до 100 %;</w:t>
      </w:r>
      <w:r w:rsidRPr="00292BDA">
        <w:rPr>
          <w:rFonts w:ascii="Calibri" w:eastAsia="Calibri" w:hAnsi="Calibri" w:cs="Calibri"/>
          <w:sz w:val="22"/>
          <w:lang w:val="ru-RU"/>
        </w:rPr>
        <w:t xml:space="preserve"> </w:t>
      </w:r>
    </w:p>
    <w:p w:rsidR="004A05F1" w:rsidRPr="00292BDA" w:rsidRDefault="004A05F1" w:rsidP="004A05F1">
      <w:pPr>
        <w:numPr>
          <w:ilvl w:val="0"/>
          <w:numId w:val="9"/>
        </w:numPr>
        <w:ind w:right="40" w:hanging="720"/>
        <w:rPr>
          <w:lang w:val="ru-RU"/>
        </w:rPr>
      </w:pPr>
      <w:r w:rsidRPr="00292BDA">
        <w:rPr>
          <w:lang w:val="ru-RU"/>
        </w:rPr>
        <w:t>Выбор  расстояния  срабатывания  нижнего датчика от 0 см до 200 см;</w:t>
      </w:r>
    </w:p>
    <w:p w:rsidR="004A05F1" w:rsidRPr="00292BDA" w:rsidRDefault="004A05F1" w:rsidP="004A05F1">
      <w:pPr>
        <w:numPr>
          <w:ilvl w:val="0"/>
          <w:numId w:val="9"/>
        </w:numPr>
        <w:ind w:right="40" w:hanging="720"/>
        <w:rPr>
          <w:lang w:val="ru-RU"/>
        </w:rPr>
      </w:pPr>
      <w:r w:rsidRPr="00292BDA">
        <w:rPr>
          <w:lang w:val="ru-RU"/>
        </w:rPr>
        <w:t>Выбор  расстояния  срабатывания  верхнего датчика от 00  см до 200 см;</w:t>
      </w:r>
      <w:r w:rsidRPr="00292BDA">
        <w:rPr>
          <w:rFonts w:ascii="Calibri" w:eastAsia="Calibri" w:hAnsi="Calibri" w:cs="Calibri"/>
          <w:sz w:val="22"/>
          <w:lang w:val="ru-RU"/>
        </w:rPr>
        <w:t xml:space="preserve"> </w:t>
      </w:r>
    </w:p>
    <w:p w:rsidR="004A05F1" w:rsidRPr="00292BDA" w:rsidRDefault="004A05F1" w:rsidP="004A05F1">
      <w:pPr>
        <w:numPr>
          <w:ilvl w:val="0"/>
          <w:numId w:val="9"/>
        </w:numPr>
        <w:ind w:right="40" w:hanging="720"/>
        <w:rPr>
          <w:lang w:val="ru-RU"/>
        </w:rPr>
      </w:pPr>
      <w:r w:rsidRPr="00292BDA">
        <w:rPr>
          <w:lang w:val="ru-RU"/>
        </w:rPr>
        <w:t xml:space="preserve">Выбор времени работы  подсветки всей лестницы после  зажигания всех ступеней– </w:t>
      </w:r>
      <w:proofErr w:type="gramStart"/>
      <w:r w:rsidRPr="00292BDA">
        <w:rPr>
          <w:lang w:val="ru-RU"/>
        </w:rPr>
        <w:t>от</w:t>
      </w:r>
      <w:proofErr w:type="gramEnd"/>
      <w:r w:rsidRPr="00292BDA">
        <w:rPr>
          <w:lang w:val="ru-RU"/>
        </w:rPr>
        <w:t xml:space="preserve"> 5 сек- до      30 сек;</w:t>
      </w:r>
      <w:r w:rsidRPr="00292BDA">
        <w:rPr>
          <w:rFonts w:ascii="Calibri" w:eastAsia="Calibri" w:hAnsi="Calibri" w:cs="Calibri"/>
          <w:sz w:val="22"/>
          <w:lang w:val="ru-RU"/>
        </w:rPr>
        <w:t xml:space="preserve"> </w:t>
      </w:r>
    </w:p>
    <w:p w:rsidR="004A05F1" w:rsidRDefault="004A05F1" w:rsidP="004A05F1">
      <w:pPr>
        <w:numPr>
          <w:ilvl w:val="0"/>
          <w:numId w:val="9"/>
        </w:numPr>
        <w:ind w:right="40" w:hanging="720"/>
      </w:pPr>
      <w:r w:rsidRPr="00292BDA">
        <w:rPr>
          <w:lang w:val="ru-RU"/>
        </w:rPr>
        <w:t>Скорость анимации  подсветки ступеней –  от 100 мс</w:t>
      </w:r>
      <w:proofErr w:type="gramStart"/>
      <w:r w:rsidRPr="00292BDA">
        <w:rPr>
          <w:lang w:val="ru-RU"/>
        </w:rPr>
        <w:t>.</w:t>
      </w:r>
      <w:proofErr w:type="gramEnd"/>
      <w:r w:rsidRPr="00292BDA">
        <w:rPr>
          <w:lang w:val="ru-RU"/>
        </w:rPr>
        <w:t xml:space="preserve">  </w:t>
      </w:r>
      <w:r>
        <w:t xml:space="preserve">– </w:t>
      </w:r>
      <w:proofErr w:type="spellStart"/>
      <w:proofErr w:type="gramStart"/>
      <w:r>
        <w:t>д</w:t>
      </w:r>
      <w:proofErr w:type="gramEnd"/>
      <w:r>
        <w:t>о</w:t>
      </w:r>
      <w:proofErr w:type="spellEnd"/>
      <w:r>
        <w:t xml:space="preserve"> 1000 </w:t>
      </w:r>
      <w:proofErr w:type="spellStart"/>
      <w:r>
        <w:t>мс</w:t>
      </w:r>
      <w:proofErr w:type="spellEnd"/>
      <w:r>
        <w:t>;</w:t>
      </w:r>
      <w:r>
        <w:rPr>
          <w:rFonts w:ascii="Calibri" w:eastAsia="Calibri" w:hAnsi="Calibri" w:cs="Calibri"/>
          <w:sz w:val="22"/>
        </w:rPr>
        <w:t xml:space="preserve"> </w:t>
      </w:r>
    </w:p>
    <w:p w:rsidR="004A05F1" w:rsidRPr="00292BDA" w:rsidRDefault="004A05F1" w:rsidP="004A05F1">
      <w:pPr>
        <w:numPr>
          <w:ilvl w:val="0"/>
          <w:numId w:val="9"/>
        </w:numPr>
        <w:ind w:right="40" w:hanging="720"/>
        <w:rPr>
          <w:lang w:val="ru-RU"/>
        </w:rPr>
      </w:pPr>
      <w:r w:rsidRPr="00292BDA">
        <w:rPr>
          <w:lang w:val="ru-RU"/>
        </w:rPr>
        <w:t>Выбор анимации зажигания  ступеней  лестницы  - 7 видов  анимации;</w:t>
      </w:r>
      <w:r w:rsidRPr="00292BDA">
        <w:rPr>
          <w:rFonts w:ascii="Calibri" w:eastAsia="Calibri" w:hAnsi="Calibri" w:cs="Calibri"/>
          <w:sz w:val="22"/>
          <w:lang w:val="ru-RU"/>
        </w:rPr>
        <w:t xml:space="preserve"> </w:t>
      </w:r>
    </w:p>
    <w:p w:rsidR="004A05F1" w:rsidRDefault="004A05F1" w:rsidP="004A05F1">
      <w:pPr>
        <w:numPr>
          <w:ilvl w:val="0"/>
          <w:numId w:val="9"/>
        </w:numPr>
        <w:ind w:right="40" w:hanging="720"/>
      </w:pPr>
      <w:proofErr w:type="spellStart"/>
      <w:r>
        <w:t>Тип</w:t>
      </w:r>
      <w:proofErr w:type="spellEnd"/>
      <w:r>
        <w:t xml:space="preserve">  </w:t>
      </w:r>
      <w:proofErr w:type="spellStart"/>
      <w:r>
        <w:t>проходного</w:t>
      </w:r>
      <w:proofErr w:type="spellEnd"/>
      <w:r>
        <w:t xml:space="preserve">  </w:t>
      </w:r>
      <w:proofErr w:type="spellStart"/>
      <w:r>
        <w:t>выключателя</w:t>
      </w:r>
      <w:proofErr w:type="spellEnd"/>
      <w:r>
        <w:t xml:space="preserve">  - 2 </w:t>
      </w:r>
      <w:proofErr w:type="spellStart"/>
      <w:r>
        <w:t>значения</w:t>
      </w:r>
      <w:proofErr w:type="spellEnd"/>
      <w:r>
        <w:t>;</w:t>
      </w:r>
      <w:r>
        <w:rPr>
          <w:rFonts w:ascii="Calibri" w:eastAsia="Calibri" w:hAnsi="Calibri" w:cs="Calibri"/>
          <w:sz w:val="22"/>
        </w:rPr>
        <w:t xml:space="preserve"> </w:t>
      </w:r>
    </w:p>
    <w:p w:rsidR="004A05F1" w:rsidRPr="00292BDA" w:rsidRDefault="004A05F1" w:rsidP="004A05F1">
      <w:pPr>
        <w:numPr>
          <w:ilvl w:val="0"/>
          <w:numId w:val="9"/>
        </w:numPr>
        <w:ind w:right="40" w:hanging="720"/>
        <w:rPr>
          <w:lang w:val="ru-RU"/>
        </w:rPr>
      </w:pPr>
      <w:r w:rsidRPr="00292BDA">
        <w:rPr>
          <w:lang w:val="ru-RU"/>
        </w:rPr>
        <w:t>Выбор  анимации затухания  ступеней. - 3 значения.</w:t>
      </w:r>
      <w:r w:rsidRPr="00292BDA">
        <w:rPr>
          <w:rFonts w:ascii="Calibri" w:eastAsia="Calibri" w:hAnsi="Calibri" w:cs="Calibri"/>
          <w:sz w:val="22"/>
          <w:lang w:val="ru-RU"/>
        </w:rPr>
        <w:t xml:space="preserve"> </w:t>
      </w:r>
    </w:p>
    <w:p w:rsidR="004A05F1" w:rsidRPr="00995FB1" w:rsidRDefault="004A05F1" w:rsidP="004A05F1">
      <w:pPr>
        <w:numPr>
          <w:ilvl w:val="0"/>
          <w:numId w:val="9"/>
        </w:numPr>
        <w:spacing w:after="12"/>
        <w:ind w:right="40" w:hanging="720"/>
        <w:rPr>
          <w:lang w:val="ru-RU"/>
        </w:rPr>
      </w:pPr>
      <w:r w:rsidRPr="00995FB1">
        <w:rPr>
          <w:lang w:val="ru-RU"/>
        </w:rPr>
        <w:t>Выбор типа  датчика — 3 значения</w:t>
      </w:r>
      <w:r w:rsidRPr="00995FB1">
        <w:rPr>
          <w:rFonts w:ascii="Calibri" w:eastAsia="Calibri" w:hAnsi="Calibri" w:cs="Calibri"/>
          <w:sz w:val="22"/>
          <w:lang w:val="ru-RU"/>
        </w:rPr>
        <w:t xml:space="preserve"> </w:t>
      </w:r>
      <w:r w:rsidR="00995FB1">
        <w:rPr>
          <w:rFonts w:ascii="Calibri" w:eastAsia="Calibri" w:hAnsi="Calibri" w:cs="Calibri"/>
          <w:sz w:val="22"/>
          <w:lang w:val="ru-RU"/>
        </w:rPr>
        <w:t>(</w:t>
      </w:r>
      <w:r w:rsidR="00995FB1" w:rsidRPr="00676A1C">
        <w:rPr>
          <w:sz w:val="22"/>
          <w:lang w:val="ru-RU"/>
        </w:rPr>
        <w:t>По-умолчанию активирован тип датчика, который  идет в  комплекте</w:t>
      </w:r>
      <w:r w:rsidR="00995FB1">
        <w:rPr>
          <w:sz w:val="22"/>
          <w:lang w:val="ru-RU"/>
        </w:rPr>
        <w:t>)</w:t>
      </w:r>
    </w:p>
    <w:p w:rsidR="004A05F1" w:rsidRPr="00995FB1" w:rsidRDefault="00995FB1" w:rsidP="00600E2E">
      <w:pPr>
        <w:spacing w:after="0" w:line="259" w:lineRule="auto"/>
        <w:ind w:left="0" w:right="456" w:firstLine="0"/>
        <w:jc w:val="center"/>
        <w:rPr>
          <w:b/>
          <w:i/>
          <w:u w:val="single"/>
          <w:lang w:val="ru-RU"/>
        </w:rPr>
      </w:pPr>
      <w:r>
        <w:rPr>
          <w:b/>
          <w:i/>
          <w:color w:val="FF0000"/>
          <w:u w:val="single"/>
          <w:lang w:val="ru-RU"/>
        </w:rPr>
        <w:t xml:space="preserve">Внимание </w:t>
      </w:r>
      <w:proofErr w:type="gramStart"/>
      <w:r>
        <w:rPr>
          <w:b/>
          <w:i/>
          <w:color w:val="FF0000"/>
          <w:u w:val="single"/>
          <w:lang w:val="ru-RU"/>
        </w:rPr>
        <w:t>-</w:t>
      </w:r>
      <w:r w:rsidR="00944AA9" w:rsidRPr="00995FB1">
        <w:rPr>
          <w:b/>
          <w:i/>
          <w:u w:val="single"/>
          <w:lang w:val="ru-RU"/>
        </w:rPr>
        <w:t>В</w:t>
      </w:r>
      <w:proofErr w:type="gramEnd"/>
      <w:r w:rsidR="00944AA9" w:rsidRPr="00995FB1">
        <w:rPr>
          <w:b/>
          <w:i/>
          <w:u w:val="single"/>
          <w:lang w:val="ru-RU"/>
        </w:rPr>
        <w:t>се настраиваемые  значения  тут же  отображаются  на самой  лестнице.</w:t>
      </w:r>
    </w:p>
    <w:p w:rsidR="004A05F1" w:rsidRDefault="004A05F1">
      <w:pPr>
        <w:spacing w:after="12"/>
        <w:ind w:left="53" w:right="40"/>
        <w:rPr>
          <w:lang w:val="ru-RU"/>
        </w:rPr>
      </w:pPr>
    </w:p>
    <w:p w:rsidR="00C66EB3" w:rsidRPr="00C10A5B" w:rsidRDefault="00944AA9">
      <w:pPr>
        <w:spacing w:after="12"/>
        <w:ind w:left="53" w:right="40"/>
        <w:rPr>
          <w:lang w:val="ru-RU"/>
        </w:rPr>
      </w:pPr>
      <w:r w:rsidRPr="00292BDA">
        <w:rPr>
          <w:lang w:val="ru-RU"/>
        </w:rPr>
        <w:lastRenderedPageBreak/>
        <w:t xml:space="preserve">Подключение  датчика типа «сухой контакт». </w:t>
      </w:r>
      <w:r w:rsidRPr="00C10A5B">
        <w:rPr>
          <w:lang w:val="ru-RU"/>
        </w:rPr>
        <w:t>Срабатывание  по отрицательному фронту</w:t>
      </w:r>
      <w:r w:rsidRPr="00C10A5B">
        <w:rPr>
          <w:rFonts w:ascii="Calibri" w:eastAsia="Calibri" w:hAnsi="Calibri" w:cs="Calibri"/>
          <w:sz w:val="22"/>
          <w:lang w:val="ru-RU"/>
        </w:rPr>
        <w:t xml:space="preserve"> </w:t>
      </w:r>
    </w:p>
    <w:p w:rsidR="00C66EB3" w:rsidRPr="00C10A5B" w:rsidRDefault="00944AA9">
      <w:pPr>
        <w:spacing w:after="0" w:line="259" w:lineRule="auto"/>
        <w:ind w:left="58" w:right="0" w:firstLine="0"/>
        <w:jc w:val="left"/>
        <w:rPr>
          <w:lang w:val="ru-RU"/>
        </w:rPr>
      </w:pPr>
      <w:r w:rsidRPr="00C10A5B">
        <w:rPr>
          <w:lang w:val="ru-RU"/>
        </w:rPr>
        <w:t xml:space="preserve"> </w:t>
      </w:r>
    </w:p>
    <w:p w:rsidR="00C66EB3" w:rsidRPr="00C10A5B" w:rsidRDefault="00944AA9">
      <w:pPr>
        <w:spacing w:after="0" w:line="259" w:lineRule="auto"/>
        <w:ind w:left="0" w:right="3775" w:firstLine="0"/>
        <w:jc w:val="center"/>
        <w:rPr>
          <w:lang w:val="ru-RU"/>
        </w:rPr>
      </w:pPr>
      <w:r>
        <w:rPr>
          <w:noProof/>
          <w:lang w:val="ru-RU" w:eastAsia="ru-RU" w:bidi="ar-SA"/>
        </w:rPr>
        <w:drawing>
          <wp:inline distT="0" distB="0" distL="0" distR="0">
            <wp:extent cx="4578350" cy="3901440"/>
            <wp:effectExtent l="0" t="0" r="0" b="0"/>
            <wp:docPr id="2490" name="Picture 2490"/>
            <wp:cNvGraphicFramePr/>
            <a:graphic xmlns:a="http://schemas.openxmlformats.org/drawingml/2006/main">
              <a:graphicData uri="http://schemas.openxmlformats.org/drawingml/2006/picture">
                <pic:pic xmlns:pic="http://schemas.openxmlformats.org/drawingml/2006/picture">
                  <pic:nvPicPr>
                    <pic:cNvPr id="2490" name="Picture 2490"/>
                    <pic:cNvPicPr/>
                  </pic:nvPicPr>
                  <pic:blipFill>
                    <a:blip r:embed="rId17" cstate="print"/>
                    <a:stretch>
                      <a:fillRect/>
                    </a:stretch>
                  </pic:blipFill>
                  <pic:spPr>
                    <a:xfrm>
                      <a:off x="0" y="0"/>
                      <a:ext cx="4578350" cy="3901440"/>
                    </a:xfrm>
                    <a:prstGeom prst="rect">
                      <a:avLst/>
                    </a:prstGeom>
                  </pic:spPr>
                </pic:pic>
              </a:graphicData>
            </a:graphic>
          </wp:inline>
        </w:drawing>
      </w:r>
      <w:r w:rsidRPr="00C10A5B">
        <w:rPr>
          <w:lang w:val="ru-RU"/>
        </w:rPr>
        <w:t xml:space="preserve"> </w:t>
      </w:r>
    </w:p>
    <w:p w:rsidR="00C66EB3" w:rsidRPr="0051330A" w:rsidRDefault="00944AA9">
      <w:pPr>
        <w:spacing w:after="12"/>
        <w:ind w:left="53" w:right="40"/>
        <w:rPr>
          <w:lang w:val="ru-RU"/>
        </w:rPr>
      </w:pPr>
      <w:r w:rsidRPr="00292BDA">
        <w:rPr>
          <w:lang w:val="ru-RU"/>
        </w:rPr>
        <w:t xml:space="preserve">Подключение  датчика типа «сухой контакт». </w:t>
      </w:r>
      <w:r w:rsidRPr="0051330A">
        <w:rPr>
          <w:lang w:val="ru-RU"/>
        </w:rPr>
        <w:t>Срабатывание  по положительному фронту</w:t>
      </w:r>
      <w:r w:rsidRPr="0051330A">
        <w:rPr>
          <w:rFonts w:ascii="Calibri" w:eastAsia="Calibri" w:hAnsi="Calibri" w:cs="Calibri"/>
          <w:sz w:val="22"/>
          <w:lang w:val="ru-RU"/>
        </w:rPr>
        <w:t xml:space="preserve"> </w:t>
      </w:r>
    </w:p>
    <w:p w:rsidR="00C66EB3" w:rsidRPr="0051330A" w:rsidRDefault="00944AA9">
      <w:pPr>
        <w:spacing w:after="0" w:line="259" w:lineRule="auto"/>
        <w:ind w:left="58" w:right="0" w:firstLine="0"/>
        <w:jc w:val="left"/>
        <w:rPr>
          <w:lang w:val="ru-RU"/>
        </w:rPr>
      </w:pPr>
      <w:r w:rsidRPr="0051330A">
        <w:rPr>
          <w:lang w:val="ru-RU"/>
        </w:rPr>
        <w:t xml:space="preserve"> </w:t>
      </w:r>
    </w:p>
    <w:p w:rsidR="00C66EB3" w:rsidRPr="0051330A" w:rsidRDefault="00944AA9">
      <w:pPr>
        <w:spacing w:after="0" w:line="259" w:lineRule="auto"/>
        <w:ind w:left="0" w:right="3655" w:firstLine="0"/>
        <w:jc w:val="center"/>
        <w:rPr>
          <w:lang w:val="ru-RU"/>
        </w:rPr>
      </w:pPr>
      <w:r>
        <w:rPr>
          <w:noProof/>
          <w:lang w:val="ru-RU" w:eastAsia="ru-RU" w:bidi="ar-SA"/>
        </w:rPr>
        <w:drawing>
          <wp:inline distT="0" distB="0" distL="0" distR="0">
            <wp:extent cx="4654550" cy="3078480"/>
            <wp:effectExtent l="0" t="0" r="0" b="0"/>
            <wp:docPr id="2501" name="Picture 2501"/>
            <wp:cNvGraphicFramePr/>
            <a:graphic xmlns:a="http://schemas.openxmlformats.org/drawingml/2006/main">
              <a:graphicData uri="http://schemas.openxmlformats.org/drawingml/2006/picture">
                <pic:pic xmlns:pic="http://schemas.openxmlformats.org/drawingml/2006/picture">
                  <pic:nvPicPr>
                    <pic:cNvPr id="2501" name="Picture 2501"/>
                    <pic:cNvPicPr/>
                  </pic:nvPicPr>
                  <pic:blipFill>
                    <a:blip r:embed="rId18" cstate="print"/>
                    <a:stretch>
                      <a:fillRect/>
                    </a:stretch>
                  </pic:blipFill>
                  <pic:spPr>
                    <a:xfrm>
                      <a:off x="0" y="0"/>
                      <a:ext cx="4654550" cy="3078480"/>
                    </a:xfrm>
                    <a:prstGeom prst="rect">
                      <a:avLst/>
                    </a:prstGeom>
                  </pic:spPr>
                </pic:pic>
              </a:graphicData>
            </a:graphic>
          </wp:inline>
        </w:drawing>
      </w:r>
      <w:r w:rsidRPr="0051330A">
        <w:rPr>
          <w:lang w:val="ru-RU"/>
        </w:rPr>
        <w:t xml:space="preserve"> </w:t>
      </w:r>
    </w:p>
    <w:p w:rsidR="00C66EB3" w:rsidRPr="0051330A" w:rsidRDefault="00944AA9">
      <w:pPr>
        <w:spacing w:after="21" w:line="259" w:lineRule="auto"/>
        <w:ind w:left="58" w:right="0" w:firstLine="0"/>
        <w:jc w:val="left"/>
        <w:rPr>
          <w:lang w:val="ru-RU"/>
        </w:rPr>
      </w:pPr>
      <w:r w:rsidRPr="0051330A">
        <w:rPr>
          <w:lang w:val="ru-RU"/>
        </w:rPr>
        <w:t xml:space="preserve"> </w:t>
      </w:r>
    </w:p>
    <w:p w:rsidR="00C66EB3" w:rsidRPr="0051330A" w:rsidRDefault="00944AA9">
      <w:pPr>
        <w:spacing w:after="226" w:line="259" w:lineRule="auto"/>
        <w:ind w:left="69" w:right="0" w:firstLine="0"/>
        <w:jc w:val="center"/>
        <w:rPr>
          <w:lang w:val="ru-RU"/>
        </w:rPr>
      </w:pPr>
      <w:r w:rsidRPr="0051330A">
        <w:rPr>
          <w:rFonts w:ascii="Cambria" w:eastAsia="Cambria" w:hAnsi="Cambria" w:cs="Cambria"/>
          <w:b/>
          <w:color w:val="365F91"/>
          <w:sz w:val="28"/>
          <w:lang w:val="ru-RU"/>
        </w:rPr>
        <w:t xml:space="preserve"> </w:t>
      </w:r>
    </w:p>
    <w:p w:rsidR="00C66EB3" w:rsidRPr="0051330A" w:rsidRDefault="00944AA9">
      <w:pPr>
        <w:spacing w:after="221" w:line="259" w:lineRule="auto"/>
        <w:ind w:left="69" w:right="0" w:firstLine="0"/>
        <w:jc w:val="center"/>
        <w:rPr>
          <w:lang w:val="ru-RU"/>
        </w:rPr>
      </w:pPr>
      <w:r w:rsidRPr="0051330A">
        <w:rPr>
          <w:rFonts w:ascii="Cambria" w:eastAsia="Cambria" w:hAnsi="Cambria" w:cs="Cambria"/>
          <w:b/>
          <w:color w:val="365F91"/>
          <w:sz w:val="28"/>
          <w:lang w:val="ru-RU"/>
        </w:rPr>
        <w:t xml:space="preserve"> </w:t>
      </w:r>
    </w:p>
    <w:p w:rsidR="00C66EB3" w:rsidRPr="0051330A" w:rsidRDefault="00944AA9">
      <w:pPr>
        <w:spacing w:after="222" w:line="259" w:lineRule="auto"/>
        <w:ind w:left="69" w:right="0" w:firstLine="0"/>
        <w:jc w:val="center"/>
        <w:rPr>
          <w:lang w:val="ru-RU"/>
        </w:rPr>
      </w:pPr>
      <w:r w:rsidRPr="0051330A">
        <w:rPr>
          <w:rFonts w:ascii="Cambria" w:eastAsia="Cambria" w:hAnsi="Cambria" w:cs="Cambria"/>
          <w:b/>
          <w:color w:val="365F91"/>
          <w:sz w:val="28"/>
          <w:lang w:val="ru-RU"/>
        </w:rPr>
        <w:t xml:space="preserve"> </w:t>
      </w:r>
    </w:p>
    <w:p w:rsidR="00C66EB3" w:rsidRPr="0051330A" w:rsidRDefault="00944AA9">
      <w:pPr>
        <w:spacing w:after="226" w:line="259" w:lineRule="auto"/>
        <w:ind w:left="69" w:right="0" w:firstLine="0"/>
        <w:jc w:val="center"/>
        <w:rPr>
          <w:lang w:val="ru-RU"/>
        </w:rPr>
      </w:pPr>
      <w:r w:rsidRPr="0051330A">
        <w:rPr>
          <w:rFonts w:ascii="Cambria" w:eastAsia="Cambria" w:hAnsi="Cambria" w:cs="Cambria"/>
          <w:b/>
          <w:color w:val="365F91"/>
          <w:sz w:val="28"/>
          <w:lang w:val="ru-RU"/>
        </w:rPr>
        <w:t xml:space="preserve"> </w:t>
      </w:r>
    </w:p>
    <w:p w:rsidR="00C66EB3" w:rsidRPr="0051330A" w:rsidRDefault="00944AA9">
      <w:pPr>
        <w:spacing w:after="0" w:line="259" w:lineRule="auto"/>
        <w:ind w:left="69" w:right="0" w:firstLine="0"/>
        <w:jc w:val="center"/>
        <w:rPr>
          <w:lang w:val="ru-RU"/>
        </w:rPr>
      </w:pPr>
      <w:r w:rsidRPr="0051330A">
        <w:rPr>
          <w:rFonts w:ascii="Cambria" w:eastAsia="Cambria" w:hAnsi="Cambria" w:cs="Cambria"/>
          <w:b/>
          <w:color w:val="365F91"/>
          <w:sz w:val="28"/>
          <w:lang w:val="ru-RU"/>
        </w:rPr>
        <w:t xml:space="preserve"> </w:t>
      </w:r>
    </w:p>
    <w:p w:rsidR="004A05F1" w:rsidRDefault="004A05F1">
      <w:pPr>
        <w:spacing w:after="215" w:line="259" w:lineRule="auto"/>
        <w:ind w:left="1935" w:right="0" w:firstLine="0"/>
        <w:jc w:val="left"/>
        <w:rPr>
          <w:rFonts w:ascii="Cambria" w:eastAsia="Cambria" w:hAnsi="Cambria" w:cs="Cambria"/>
          <w:b/>
          <w:color w:val="365F91"/>
          <w:sz w:val="28"/>
          <w:lang w:val="ru-RU"/>
        </w:rPr>
      </w:pPr>
    </w:p>
    <w:p w:rsidR="00C66EB3" w:rsidRPr="00292BDA" w:rsidRDefault="00944AA9">
      <w:pPr>
        <w:spacing w:after="215" w:line="259" w:lineRule="auto"/>
        <w:ind w:left="1935" w:right="0" w:firstLine="0"/>
        <w:jc w:val="left"/>
        <w:rPr>
          <w:lang w:val="ru-RU"/>
        </w:rPr>
      </w:pPr>
      <w:r w:rsidRPr="00292BDA">
        <w:rPr>
          <w:rFonts w:ascii="Cambria" w:eastAsia="Cambria" w:hAnsi="Cambria" w:cs="Cambria"/>
          <w:b/>
          <w:color w:val="365F91"/>
          <w:sz w:val="28"/>
          <w:lang w:val="ru-RU"/>
        </w:rPr>
        <w:t>Возможные неисправности  и способы  их устранения</w:t>
      </w:r>
      <w:r w:rsidRPr="00292BDA">
        <w:rPr>
          <w:rFonts w:ascii="Calibri" w:eastAsia="Calibri" w:hAnsi="Calibri" w:cs="Calibri"/>
          <w:sz w:val="22"/>
          <w:lang w:val="ru-RU"/>
        </w:rPr>
        <w:t xml:space="preserve"> </w:t>
      </w:r>
    </w:p>
    <w:p w:rsidR="00C66EB3" w:rsidRPr="00292BDA" w:rsidRDefault="00944AA9">
      <w:pPr>
        <w:spacing w:after="4" w:line="252" w:lineRule="auto"/>
        <w:ind w:left="480" w:right="0"/>
        <w:jc w:val="left"/>
        <w:rPr>
          <w:lang w:val="ru-RU"/>
        </w:rPr>
      </w:pPr>
      <w:r w:rsidRPr="00292BDA">
        <w:rPr>
          <w:rFonts w:ascii="Calibri" w:eastAsia="Calibri" w:hAnsi="Calibri" w:cs="Calibri"/>
          <w:sz w:val="22"/>
          <w:lang w:val="ru-RU"/>
        </w:rPr>
        <w:t>1.</w:t>
      </w:r>
      <w:r w:rsidRPr="00292BDA">
        <w:rPr>
          <w:rFonts w:ascii="Arial" w:eastAsia="Arial" w:hAnsi="Arial" w:cs="Arial"/>
          <w:sz w:val="22"/>
          <w:lang w:val="ru-RU"/>
        </w:rPr>
        <w:t xml:space="preserve"> </w:t>
      </w:r>
      <w:r w:rsidRPr="00292BDA">
        <w:rPr>
          <w:b/>
          <w:lang w:val="ru-RU"/>
        </w:rPr>
        <w:t>При подключении источника  питания не загорается  красный  светодиод на  контроллере</w:t>
      </w:r>
      <w:r w:rsidRPr="00292BDA">
        <w:rPr>
          <w:rFonts w:ascii="Calibri" w:eastAsia="Calibri" w:hAnsi="Calibri" w:cs="Calibri"/>
          <w:sz w:val="22"/>
          <w:lang w:val="ru-RU"/>
        </w:rPr>
        <w:t xml:space="preserve"> </w:t>
      </w:r>
    </w:p>
    <w:p w:rsidR="00C66EB3" w:rsidRPr="00292BDA" w:rsidRDefault="00944AA9">
      <w:pPr>
        <w:spacing w:after="12"/>
        <w:ind w:left="495" w:right="40"/>
        <w:rPr>
          <w:lang w:val="ru-RU"/>
        </w:rPr>
      </w:pPr>
      <w:r>
        <w:rPr>
          <w:rFonts w:ascii="Segoe UI Symbol" w:eastAsia="Segoe UI Symbol" w:hAnsi="Segoe UI Symbol" w:cs="Segoe UI Symbol"/>
          <w:sz w:val="22"/>
        </w:rPr>
        <w:t></w:t>
      </w:r>
      <w:r w:rsidRPr="00292BDA">
        <w:rPr>
          <w:rFonts w:ascii="Arial" w:eastAsia="Arial" w:hAnsi="Arial" w:cs="Arial"/>
          <w:sz w:val="22"/>
          <w:lang w:val="ru-RU"/>
        </w:rPr>
        <w:t xml:space="preserve"> </w:t>
      </w:r>
      <w:proofErr w:type="gramStart"/>
      <w:r w:rsidRPr="00292BDA">
        <w:rPr>
          <w:lang w:val="ru-RU"/>
        </w:rPr>
        <w:t>Проверьте  полярность</w:t>
      </w:r>
      <w:proofErr w:type="gramEnd"/>
      <w:r w:rsidRPr="00292BDA">
        <w:rPr>
          <w:lang w:val="ru-RU"/>
        </w:rPr>
        <w:t xml:space="preserve">  подключения  источника  питания  к контроллеру, так  при  неправильном </w:t>
      </w:r>
    </w:p>
    <w:p w:rsidR="00C66EB3" w:rsidRPr="00292BDA" w:rsidRDefault="00944AA9">
      <w:pPr>
        <w:spacing w:after="12"/>
        <w:ind w:left="634" w:right="40"/>
        <w:rPr>
          <w:lang w:val="ru-RU"/>
        </w:rPr>
      </w:pPr>
      <w:r w:rsidRPr="00292BDA">
        <w:rPr>
          <w:lang w:val="ru-RU"/>
        </w:rPr>
        <w:t xml:space="preserve">его </w:t>
      </w:r>
      <w:proofErr w:type="gramStart"/>
      <w:r w:rsidRPr="00292BDA">
        <w:rPr>
          <w:lang w:val="ru-RU"/>
        </w:rPr>
        <w:t>подключении</w:t>
      </w:r>
      <w:proofErr w:type="gramEnd"/>
      <w:r w:rsidRPr="00292BDA">
        <w:rPr>
          <w:lang w:val="ru-RU"/>
        </w:rPr>
        <w:t xml:space="preserve">  к контроллеру срабатывает  защита.    </w:t>
      </w:r>
      <w:r w:rsidRPr="00292BDA">
        <w:rPr>
          <w:rFonts w:ascii="Calibri" w:eastAsia="Calibri" w:hAnsi="Calibri" w:cs="Calibri"/>
          <w:sz w:val="22"/>
          <w:lang w:val="ru-RU"/>
        </w:rPr>
        <w:t xml:space="preserve"> </w:t>
      </w:r>
    </w:p>
    <w:p w:rsidR="00C66EB3" w:rsidRPr="00292BDA" w:rsidRDefault="00944AA9">
      <w:pPr>
        <w:spacing w:after="15" w:line="259" w:lineRule="auto"/>
        <w:ind w:left="485" w:right="0" w:firstLine="0"/>
        <w:jc w:val="left"/>
        <w:rPr>
          <w:lang w:val="ru-RU"/>
        </w:rPr>
      </w:pPr>
      <w:r w:rsidRPr="00292BDA">
        <w:rPr>
          <w:lang w:val="ru-RU"/>
        </w:rPr>
        <w:t xml:space="preserve"> </w:t>
      </w:r>
    </w:p>
    <w:p w:rsidR="00C66EB3" w:rsidRPr="00292BDA" w:rsidRDefault="00944AA9">
      <w:pPr>
        <w:spacing w:after="4" w:line="252" w:lineRule="auto"/>
        <w:ind w:left="480" w:right="0"/>
        <w:jc w:val="left"/>
        <w:rPr>
          <w:lang w:val="ru-RU"/>
        </w:rPr>
      </w:pPr>
      <w:r w:rsidRPr="00292BDA">
        <w:rPr>
          <w:rFonts w:ascii="Calibri" w:eastAsia="Calibri" w:hAnsi="Calibri" w:cs="Calibri"/>
          <w:sz w:val="22"/>
          <w:lang w:val="ru-RU"/>
        </w:rPr>
        <w:t>1.</w:t>
      </w:r>
      <w:r w:rsidRPr="00292BDA">
        <w:rPr>
          <w:rFonts w:ascii="Arial" w:eastAsia="Arial" w:hAnsi="Arial" w:cs="Arial"/>
          <w:sz w:val="22"/>
          <w:lang w:val="ru-RU"/>
        </w:rPr>
        <w:t xml:space="preserve"> </w:t>
      </w:r>
      <w:r w:rsidRPr="00292BDA">
        <w:rPr>
          <w:b/>
          <w:lang w:val="ru-RU"/>
        </w:rPr>
        <w:t xml:space="preserve">Одна или несколько ступенек не подсвечиваются. </w:t>
      </w:r>
      <w:r w:rsidRPr="00292BDA">
        <w:rPr>
          <w:rFonts w:ascii="Calibri" w:eastAsia="Calibri" w:hAnsi="Calibri" w:cs="Calibri"/>
          <w:sz w:val="22"/>
          <w:lang w:val="ru-RU"/>
        </w:rPr>
        <w:t xml:space="preserve"> </w:t>
      </w:r>
    </w:p>
    <w:p w:rsidR="00C66EB3" w:rsidRPr="00292BDA" w:rsidRDefault="00944AA9">
      <w:pPr>
        <w:spacing w:after="0"/>
        <w:ind w:left="495" w:right="657"/>
        <w:rPr>
          <w:lang w:val="ru-RU"/>
        </w:rPr>
      </w:pPr>
      <w:r>
        <w:rPr>
          <w:rFonts w:ascii="Segoe UI Symbol" w:eastAsia="Segoe UI Symbol" w:hAnsi="Segoe UI Symbol" w:cs="Segoe UI Symbol"/>
          <w:sz w:val="22"/>
        </w:rPr>
        <w:t></w:t>
      </w:r>
      <w:r w:rsidRPr="00292BDA">
        <w:rPr>
          <w:rFonts w:ascii="Arial" w:eastAsia="Arial" w:hAnsi="Arial" w:cs="Arial"/>
          <w:sz w:val="22"/>
          <w:lang w:val="ru-RU"/>
        </w:rPr>
        <w:t xml:space="preserve"> </w:t>
      </w:r>
      <w:r w:rsidRPr="00292BDA">
        <w:rPr>
          <w:lang w:val="ru-RU"/>
        </w:rPr>
        <w:t xml:space="preserve">Проверьте   правильность   (полярность)   подключения   светодиодной   ленты   </w:t>
      </w:r>
      <w:proofErr w:type="gramStart"/>
      <w:r w:rsidRPr="00292BDA">
        <w:rPr>
          <w:lang w:val="ru-RU"/>
        </w:rPr>
        <w:t xml:space="preserve">к </w:t>
      </w:r>
      <w:r w:rsidRPr="00292BDA">
        <w:rPr>
          <w:rFonts w:ascii="Calibri" w:eastAsia="Calibri" w:hAnsi="Calibri" w:cs="Calibri"/>
          <w:sz w:val="22"/>
          <w:lang w:val="ru-RU"/>
        </w:rPr>
        <w:t xml:space="preserve"> </w:t>
      </w:r>
      <w:r w:rsidRPr="00292BDA">
        <w:rPr>
          <w:lang w:val="ru-RU"/>
        </w:rPr>
        <w:t>контроллеру</w:t>
      </w:r>
      <w:proofErr w:type="gramEnd"/>
      <w:r w:rsidRPr="00292BDA">
        <w:rPr>
          <w:lang w:val="ru-RU"/>
        </w:rPr>
        <w:t xml:space="preserve">. </w:t>
      </w:r>
      <w:r w:rsidRPr="00292BDA">
        <w:rPr>
          <w:rFonts w:ascii="Calibri" w:eastAsia="Calibri" w:hAnsi="Calibri" w:cs="Calibri"/>
          <w:sz w:val="22"/>
          <w:lang w:val="ru-RU"/>
        </w:rPr>
        <w:t xml:space="preserve"> </w:t>
      </w:r>
    </w:p>
    <w:p w:rsidR="00C66EB3" w:rsidRPr="00292BDA" w:rsidRDefault="00944AA9">
      <w:pPr>
        <w:spacing w:after="15" w:line="259" w:lineRule="auto"/>
        <w:ind w:left="485" w:right="0" w:firstLine="0"/>
        <w:jc w:val="left"/>
        <w:rPr>
          <w:lang w:val="ru-RU"/>
        </w:rPr>
      </w:pPr>
      <w:r w:rsidRPr="00292BDA">
        <w:rPr>
          <w:lang w:val="ru-RU"/>
        </w:rPr>
        <w:t xml:space="preserve"> </w:t>
      </w:r>
    </w:p>
    <w:p w:rsidR="00C66EB3" w:rsidRPr="00292BDA" w:rsidRDefault="00944AA9">
      <w:pPr>
        <w:spacing w:after="4" w:line="252" w:lineRule="auto"/>
        <w:ind w:left="609" w:right="0" w:hanging="139"/>
        <w:jc w:val="left"/>
        <w:rPr>
          <w:lang w:val="ru-RU"/>
        </w:rPr>
      </w:pPr>
      <w:r w:rsidRPr="00292BDA">
        <w:rPr>
          <w:rFonts w:ascii="Calibri" w:eastAsia="Calibri" w:hAnsi="Calibri" w:cs="Calibri"/>
          <w:sz w:val="22"/>
          <w:lang w:val="ru-RU"/>
        </w:rPr>
        <w:t>2.</w:t>
      </w:r>
      <w:r w:rsidRPr="00292BDA">
        <w:rPr>
          <w:rFonts w:ascii="Arial" w:eastAsia="Arial" w:hAnsi="Arial" w:cs="Arial"/>
          <w:sz w:val="22"/>
          <w:lang w:val="ru-RU"/>
        </w:rPr>
        <w:t xml:space="preserve"> </w:t>
      </w:r>
      <w:r w:rsidRPr="00292BDA">
        <w:rPr>
          <w:b/>
          <w:lang w:val="ru-RU"/>
        </w:rPr>
        <w:t xml:space="preserve">Подсветка  самопроизвольно  включается  или  постоянно  </w:t>
      </w:r>
      <w:proofErr w:type="gramStart"/>
      <w:r w:rsidRPr="00292BDA">
        <w:rPr>
          <w:b/>
          <w:lang w:val="ru-RU"/>
        </w:rPr>
        <w:t>горит</w:t>
      </w:r>
      <w:proofErr w:type="gramEnd"/>
      <w:r w:rsidRPr="00292BDA">
        <w:rPr>
          <w:b/>
          <w:lang w:val="ru-RU"/>
        </w:rPr>
        <w:t xml:space="preserve">  даже  если  никто  не пересекает датчик. </w:t>
      </w:r>
      <w:r w:rsidRPr="00292BDA">
        <w:rPr>
          <w:rFonts w:ascii="Calibri" w:eastAsia="Calibri" w:hAnsi="Calibri" w:cs="Calibri"/>
          <w:sz w:val="22"/>
          <w:lang w:val="ru-RU"/>
        </w:rPr>
        <w:t xml:space="preserve"> </w:t>
      </w:r>
    </w:p>
    <w:p w:rsidR="00C66EB3" w:rsidRPr="00292BDA" w:rsidRDefault="00944AA9">
      <w:pPr>
        <w:spacing w:after="1"/>
        <w:ind w:left="495" w:right="40"/>
        <w:rPr>
          <w:lang w:val="ru-RU"/>
        </w:rPr>
      </w:pPr>
      <w:r>
        <w:rPr>
          <w:rFonts w:ascii="Segoe UI Symbol" w:eastAsia="Segoe UI Symbol" w:hAnsi="Segoe UI Symbol" w:cs="Segoe UI Symbol"/>
          <w:sz w:val="22"/>
        </w:rPr>
        <w:t></w:t>
      </w:r>
      <w:r w:rsidRPr="00292BDA">
        <w:rPr>
          <w:rFonts w:ascii="Arial" w:eastAsia="Arial" w:hAnsi="Arial" w:cs="Arial"/>
          <w:sz w:val="22"/>
          <w:lang w:val="ru-RU"/>
        </w:rPr>
        <w:t xml:space="preserve"> </w:t>
      </w:r>
      <w:r w:rsidRPr="00292BDA">
        <w:rPr>
          <w:lang w:val="ru-RU"/>
        </w:rPr>
        <w:t xml:space="preserve">Датчик  постоянно  срабатывает,  так  как  расстояние  до  противоположной  стены  или  другого  препятствия  попадает  в  диапазон,  установленный  в  настройках.   </w:t>
      </w:r>
      <w:r w:rsidRPr="00292BDA">
        <w:rPr>
          <w:rFonts w:ascii="Calibri" w:eastAsia="Calibri" w:hAnsi="Calibri" w:cs="Calibri"/>
          <w:sz w:val="22"/>
          <w:lang w:val="ru-RU"/>
        </w:rPr>
        <w:t xml:space="preserve"> </w:t>
      </w:r>
      <w:proofErr w:type="gramStart"/>
      <w:r>
        <w:rPr>
          <w:rFonts w:ascii="Segoe UI Symbol" w:eastAsia="Segoe UI Symbol" w:hAnsi="Segoe UI Symbol" w:cs="Segoe UI Symbol"/>
          <w:sz w:val="22"/>
        </w:rPr>
        <w:t></w:t>
      </w:r>
      <w:r w:rsidRPr="00292BDA">
        <w:rPr>
          <w:rFonts w:ascii="Arial" w:eastAsia="Arial" w:hAnsi="Arial" w:cs="Arial"/>
          <w:sz w:val="22"/>
          <w:lang w:val="ru-RU"/>
        </w:rPr>
        <w:t xml:space="preserve"> </w:t>
      </w:r>
      <w:r w:rsidRPr="00292BDA">
        <w:rPr>
          <w:lang w:val="ru-RU"/>
        </w:rPr>
        <w:t>В сетку датчика попала грязь, стружка или пыль.</w:t>
      </w:r>
      <w:proofErr w:type="gramEnd"/>
      <w:r w:rsidRPr="00292BDA">
        <w:rPr>
          <w:lang w:val="ru-RU"/>
        </w:rPr>
        <w:t xml:space="preserve"> Устраните грязь и пыль. </w:t>
      </w:r>
      <w:r w:rsidRPr="00292BDA">
        <w:rPr>
          <w:rFonts w:ascii="Calibri" w:eastAsia="Calibri" w:hAnsi="Calibri" w:cs="Calibri"/>
          <w:sz w:val="22"/>
          <w:lang w:val="ru-RU"/>
        </w:rPr>
        <w:t xml:space="preserve"> </w:t>
      </w:r>
    </w:p>
    <w:p w:rsidR="00C66EB3" w:rsidRPr="00292BDA" w:rsidRDefault="00944AA9">
      <w:pPr>
        <w:spacing w:after="0" w:line="259" w:lineRule="auto"/>
        <w:ind w:left="624" w:right="0" w:firstLine="0"/>
        <w:jc w:val="left"/>
        <w:rPr>
          <w:lang w:val="ru-RU"/>
        </w:rPr>
      </w:pPr>
      <w:r w:rsidRPr="00292BDA">
        <w:rPr>
          <w:lang w:val="ru-RU"/>
        </w:rPr>
        <w:t xml:space="preserve"> </w:t>
      </w:r>
      <w:r w:rsidRPr="00292BDA">
        <w:rPr>
          <w:lang w:val="ru-RU"/>
        </w:rPr>
        <w:br w:type="page"/>
      </w:r>
    </w:p>
    <w:p w:rsidR="00C66EB3" w:rsidRPr="00292BDA" w:rsidRDefault="00944AA9">
      <w:pPr>
        <w:spacing w:after="4" w:line="259" w:lineRule="auto"/>
        <w:ind w:left="15" w:right="6"/>
        <w:jc w:val="center"/>
        <w:rPr>
          <w:lang w:val="ru-RU"/>
        </w:rPr>
      </w:pPr>
      <w:r w:rsidRPr="00292BDA">
        <w:rPr>
          <w:rFonts w:ascii="Cambria" w:eastAsia="Cambria" w:hAnsi="Cambria" w:cs="Cambria"/>
          <w:b/>
          <w:color w:val="365F91"/>
          <w:sz w:val="28"/>
          <w:lang w:val="ru-RU"/>
        </w:rPr>
        <w:lastRenderedPageBreak/>
        <w:t xml:space="preserve">Справочная  информация </w:t>
      </w:r>
    </w:p>
    <w:p w:rsidR="00C66EB3" w:rsidRPr="00292BDA" w:rsidRDefault="00944AA9">
      <w:pPr>
        <w:spacing w:after="0" w:line="259" w:lineRule="auto"/>
        <w:ind w:left="1128" w:right="0" w:firstLine="0"/>
        <w:jc w:val="left"/>
        <w:rPr>
          <w:lang w:val="ru-RU"/>
        </w:rPr>
      </w:pPr>
      <w:r w:rsidRPr="00292BDA">
        <w:rPr>
          <w:lang w:val="ru-RU"/>
        </w:rPr>
        <w:t xml:space="preserve"> </w:t>
      </w:r>
    </w:p>
    <w:p w:rsidR="00C66EB3" w:rsidRPr="00292BDA" w:rsidRDefault="00944AA9">
      <w:pPr>
        <w:spacing w:after="4" w:line="252" w:lineRule="auto"/>
        <w:ind w:left="768" w:right="1253" w:firstLine="2943"/>
        <w:jc w:val="left"/>
        <w:rPr>
          <w:lang w:val="ru-RU"/>
        </w:rPr>
      </w:pPr>
      <w:r w:rsidRPr="00292BDA">
        <w:rPr>
          <w:b/>
          <w:lang w:val="ru-RU"/>
        </w:rPr>
        <w:t xml:space="preserve">Подбор блока питания и светодиодных лент </w:t>
      </w:r>
      <w:r w:rsidRPr="00292BDA">
        <w:rPr>
          <w:rFonts w:ascii="Calibri" w:eastAsia="Calibri" w:hAnsi="Calibri" w:cs="Calibri"/>
          <w:sz w:val="22"/>
          <w:lang w:val="ru-RU"/>
        </w:rPr>
        <w:t xml:space="preserve"> </w:t>
      </w:r>
      <w:r w:rsidRPr="00292BDA">
        <w:rPr>
          <w:b/>
          <w:i/>
          <w:lang w:val="ru-RU"/>
        </w:rPr>
        <w:t>Внимание!!</w:t>
      </w:r>
      <w:r w:rsidRPr="00292BDA">
        <w:rPr>
          <w:rFonts w:ascii="Calibri" w:eastAsia="Calibri" w:hAnsi="Calibri" w:cs="Calibri"/>
          <w:sz w:val="22"/>
          <w:lang w:val="ru-RU"/>
        </w:rPr>
        <w:t xml:space="preserve"> </w:t>
      </w:r>
    </w:p>
    <w:p w:rsidR="00C66EB3" w:rsidRPr="00292BDA" w:rsidRDefault="00944AA9">
      <w:pPr>
        <w:spacing w:after="51" w:line="239" w:lineRule="auto"/>
        <w:ind w:left="58" w:right="0" w:firstLine="711"/>
        <w:jc w:val="left"/>
        <w:rPr>
          <w:lang w:val="ru-RU"/>
        </w:rPr>
      </w:pPr>
      <w:r w:rsidRPr="00292BDA">
        <w:rPr>
          <w:b/>
          <w:i/>
          <w:lang w:val="ru-RU"/>
        </w:rPr>
        <w:t xml:space="preserve">При  подключении блока  питания к  контроллеру соблюдайте полярность  подключения. Такого же правила стоит придерживаться  при  подключении светодиодных лент. </w:t>
      </w:r>
      <w:r w:rsidRPr="00292BDA">
        <w:rPr>
          <w:rFonts w:ascii="Calibri" w:eastAsia="Calibri" w:hAnsi="Calibri" w:cs="Calibri"/>
          <w:sz w:val="22"/>
          <w:lang w:val="ru-RU"/>
        </w:rPr>
        <w:t xml:space="preserve"> </w:t>
      </w:r>
    </w:p>
    <w:p w:rsidR="00C66EB3" w:rsidRPr="00292BDA" w:rsidRDefault="00944AA9">
      <w:pPr>
        <w:ind w:left="43" w:right="40" w:firstLine="711"/>
        <w:rPr>
          <w:lang w:val="ru-RU"/>
        </w:rPr>
      </w:pPr>
      <w:r w:rsidRPr="00292BDA">
        <w:rPr>
          <w:b/>
          <w:lang w:val="ru-RU"/>
        </w:rPr>
        <w:t xml:space="preserve"> </w:t>
      </w:r>
      <w:r w:rsidRPr="00292BDA">
        <w:rPr>
          <w:lang w:val="ru-RU"/>
        </w:rPr>
        <w:t>Данная система специально разработана для  работы со  светодиодными лентами, рассчитанные на напряжение питания  12 Вольт. Использовать ленты  можно  на  светодиодах  3528  или  5050.  Мощности  каждого канала контроллера достаточно для подключения до 3-</w:t>
      </w:r>
      <w:r>
        <w:t>x</w:t>
      </w:r>
      <w:r w:rsidRPr="00292BDA">
        <w:rPr>
          <w:lang w:val="ru-RU"/>
        </w:rPr>
        <w:t xml:space="preserve"> метровых отрезков таких лент. Я рекомендую  использовать  светодиодные  ленты  на  светодиодах  3528  в  силиконе  при  60 светодиодах  на  1  метр.  Этого  вполне  достаточно.  Не  нужно  стремиться  покупать  </w:t>
      </w:r>
      <w:proofErr w:type="spellStart"/>
      <w:r w:rsidRPr="00292BDA">
        <w:rPr>
          <w:lang w:val="ru-RU"/>
        </w:rPr>
        <w:t>супер</w:t>
      </w:r>
      <w:proofErr w:type="spellEnd"/>
      <w:r w:rsidRPr="00292BDA">
        <w:rPr>
          <w:lang w:val="ru-RU"/>
        </w:rPr>
        <w:t xml:space="preserve"> яркие  светодиодные  ленты,  так  как  ночью  </w:t>
      </w:r>
      <w:r w:rsidRPr="0051330A">
        <w:rPr>
          <w:lang w:val="ru-RU"/>
        </w:rPr>
        <w:t xml:space="preserve">в  такой  яркости  нет  необходимости. </w:t>
      </w:r>
      <w:r w:rsidRPr="00292BDA">
        <w:rPr>
          <w:lang w:val="ru-RU"/>
        </w:rPr>
        <w:t xml:space="preserve">Иногда лестницу  нужно  мыть,  а  силиконовая  защита  предотвращает  попадание  влаги  на  сами светодиоды. </w:t>
      </w:r>
      <w:r w:rsidRPr="00292BDA">
        <w:rPr>
          <w:rFonts w:ascii="Calibri" w:eastAsia="Calibri" w:hAnsi="Calibri" w:cs="Calibri"/>
          <w:sz w:val="22"/>
          <w:lang w:val="ru-RU"/>
        </w:rPr>
        <w:t xml:space="preserve"> </w:t>
      </w:r>
    </w:p>
    <w:p w:rsidR="00C66EB3" w:rsidRPr="00292BDA" w:rsidRDefault="00944AA9">
      <w:pPr>
        <w:spacing w:after="527"/>
        <w:ind w:left="43" w:right="40" w:firstLine="711"/>
        <w:rPr>
          <w:lang w:val="ru-RU"/>
        </w:rPr>
      </w:pPr>
      <w:r w:rsidRPr="00292BDA">
        <w:rPr>
          <w:lang w:val="ru-RU"/>
        </w:rPr>
        <w:t xml:space="preserve">Блок  питания  подбирается  исходя  от  суммарной  длинны  светодиодных  лент  на ступеньках,  </w:t>
      </w:r>
      <w:proofErr w:type="gramStart"/>
      <w:r w:rsidRPr="00292BDA">
        <w:rPr>
          <w:lang w:val="ru-RU"/>
        </w:rPr>
        <w:t>которую</w:t>
      </w:r>
      <w:proofErr w:type="gramEnd"/>
      <w:r w:rsidRPr="00292BDA">
        <w:rPr>
          <w:lang w:val="ru-RU"/>
        </w:rPr>
        <w:t xml:space="preserve"> вы будете использовать. Например, 1 метр светодиодной ленты 3528 при 60 светодиодах, потребляет 4.8 Ватт  (0.4 А). Если у  вас 24 ступеньки,  то 24*4.8 = 115 Вт.  Но  не  забываем,  что  блок  питания  на  115  Ватт  будет  работать  на  максимальной нагрузке это не допустимо, нужно обязательно прибавить сверху минимум 30% мощности  (115 Ватт  +  30%  =  150 Вт). Итого  рекомендуемый  блок  питания,  при  24-х  ступеньках  и ленте  3528  должен  быть  150  Ватт  или  10  Ампер.  </w:t>
      </w:r>
      <w:r w:rsidRPr="0051330A">
        <w:rPr>
          <w:lang w:val="ru-RU"/>
        </w:rPr>
        <w:t xml:space="preserve">Я  рекомендую  использовать  блоки  питания  в металлическом  защитном кожухе. </w:t>
      </w:r>
      <w:r w:rsidRPr="00292BDA">
        <w:rPr>
          <w:lang w:val="ru-RU"/>
        </w:rPr>
        <w:t xml:space="preserve">Их можно купить  в магазинах, торгующих электротоварами или радиодеталями. </w:t>
      </w:r>
      <w:r w:rsidRPr="00292BDA">
        <w:rPr>
          <w:rFonts w:ascii="Calibri" w:eastAsia="Calibri" w:hAnsi="Calibri" w:cs="Calibri"/>
          <w:sz w:val="22"/>
          <w:lang w:val="ru-RU"/>
        </w:rPr>
        <w:t xml:space="preserve"> </w:t>
      </w:r>
    </w:p>
    <w:p w:rsidR="00C66EB3" w:rsidRPr="00292BDA" w:rsidRDefault="00944AA9">
      <w:pPr>
        <w:spacing w:after="4" w:line="259" w:lineRule="auto"/>
        <w:ind w:left="15" w:right="1"/>
        <w:jc w:val="center"/>
        <w:rPr>
          <w:lang w:val="ru-RU"/>
        </w:rPr>
      </w:pPr>
      <w:r w:rsidRPr="00292BDA">
        <w:rPr>
          <w:rFonts w:ascii="Cambria" w:eastAsia="Cambria" w:hAnsi="Cambria" w:cs="Cambria"/>
          <w:b/>
          <w:color w:val="365F91"/>
          <w:sz w:val="28"/>
          <w:lang w:val="ru-RU"/>
        </w:rPr>
        <w:t xml:space="preserve">Условия эксплуатации и правила безопасности </w:t>
      </w:r>
    </w:p>
    <w:p w:rsidR="00C66EB3" w:rsidRPr="00292BDA" w:rsidRDefault="00944AA9">
      <w:pPr>
        <w:spacing w:after="1"/>
        <w:ind w:left="43" w:right="40" w:firstLine="711"/>
        <w:rPr>
          <w:lang w:val="ru-RU"/>
        </w:rPr>
      </w:pPr>
      <w:r w:rsidRPr="00292BDA">
        <w:rPr>
          <w:lang w:val="ru-RU"/>
        </w:rPr>
        <w:t xml:space="preserve">Если во время эксплуатации возникла опасность, контролер необходимо отключить от  питания и защитить от непреднамеренного подключения к сети. </w:t>
      </w:r>
      <w:r w:rsidRPr="00292BDA">
        <w:rPr>
          <w:rFonts w:ascii="Calibri" w:eastAsia="Calibri" w:hAnsi="Calibri" w:cs="Calibri"/>
          <w:sz w:val="22"/>
          <w:lang w:val="ru-RU"/>
        </w:rPr>
        <w:t xml:space="preserve"> </w:t>
      </w:r>
    </w:p>
    <w:p w:rsidR="00C66EB3" w:rsidRDefault="00944AA9">
      <w:pPr>
        <w:ind w:left="778" w:right="40"/>
      </w:pPr>
      <w:proofErr w:type="spellStart"/>
      <w:r>
        <w:t>Имеется</w:t>
      </w:r>
      <w:proofErr w:type="spellEnd"/>
      <w:r>
        <w:t xml:space="preserve"> </w:t>
      </w:r>
      <w:proofErr w:type="spellStart"/>
      <w:r>
        <w:t>ввиду</w:t>
      </w:r>
      <w:proofErr w:type="spellEnd"/>
      <w:r>
        <w:t xml:space="preserve">: </w:t>
      </w:r>
      <w:r>
        <w:rPr>
          <w:rFonts w:ascii="Calibri" w:eastAsia="Calibri" w:hAnsi="Calibri" w:cs="Calibri"/>
          <w:sz w:val="22"/>
        </w:rPr>
        <w:t xml:space="preserve"> </w:t>
      </w:r>
    </w:p>
    <w:p w:rsidR="00C66EB3" w:rsidRPr="00292BDA" w:rsidRDefault="00944AA9">
      <w:pPr>
        <w:numPr>
          <w:ilvl w:val="0"/>
          <w:numId w:val="7"/>
        </w:numPr>
        <w:ind w:right="40" w:firstLine="567"/>
        <w:rPr>
          <w:lang w:val="ru-RU"/>
        </w:rPr>
      </w:pPr>
      <w:r w:rsidRPr="00292BDA">
        <w:rPr>
          <w:lang w:val="ru-RU"/>
        </w:rPr>
        <w:t>Если на контролере или проводах обнаружены повреждения, если контролер или датчики перестали работать, если вы не правильно осуществили подключение;</w:t>
      </w:r>
      <w:r w:rsidRPr="00292BDA">
        <w:rPr>
          <w:rFonts w:ascii="Calibri" w:eastAsia="Calibri" w:hAnsi="Calibri" w:cs="Calibri"/>
          <w:sz w:val="22"/>
          <w:lang w:val="ru-RU"/>
        </w:rPr>
        <w:t xml:space="preserve"> </w:t>
      </w:r>
    </w:p>
    <w:p w:rsidR="00C66EB3" w:rsidRPr="00292BDA" w:rsidRDefault="00944AA9">
      <w:pPr>
        <w:numPr>
          <w:ilvl w:val="0"/>
          <w:numId w:val="7"/>
        </w:numPr>
        <w:ind w:right="40" w:firstLine="567"/>
        <w:rPr>
          <w:lang w:val="ru-RU"/>
        </w:rPr>
      </w:pPr>
      <w:r w:rsidRPr="00292BDA">
        <w:rPr>
          <w:lang w:val="ru-RU"/>
        </w:rPr>
        <w:t>Ремонт контролера, датчиков и замена предохранителей должны выполняться  только  производителем или профессиональным электриком;</w:t>
      </w:r>
      <w:r w:rsidRPr="00292BDA">
        <w:rPr>
          <w:rFonts w:ascii="Calibri" w:eastAsia="Calibri" w:hAnsi="Calibri" w:cs="Calibri"/>
          <w:sz w:val="22"/>
          <w:lang w:val="ru-RU"/>
        </w:rPr>
        <w:t xml:space="preserve"> </w:t>
      </w:r>
    </w:p>
    <w:p w:rsidR="00C66EB3" w:rsidRPr="00292BDA" w:rsidRDefault="00944AA9">
      <w:pPr>
        <w:numPr>
          <w:ilvl w:val="0"/>
          <w:numId w:val="7"/>
        </w:numPr>
        <w:ind w:right="40" w:firstLine="567"/>
        <w:rPr>
          <w:lang w:val="ru-RU"/>
        </w:rPr>
      </w:pPr>
      <w:r w:rsidRPr="00292BDA">
        <w:rPr>
          <w:lang w:val="ru-RU"/>
        </w:rPr>
        <w:t xml:space="preserve">Перед тем как открыть корпус контролера, всегда проверяйте, чтобы он был отключен  от источника питания; </w:t>
      </w:r>
      <w:r w:rsidRPr="00292BDA">
        <w:rPr>
          <w:rFonts w:ascii="Calibri" w:eastAsia="Calibri" w:hAnsi="Calibri" w:cs="Calibri"/>
          <w:sz w:val="22"/>
          <w:lang w:val="ru-RU"/>
        </w:rPr>
        <w:t xml:space="preserve"> </w:t>
      </w:r>
    </w:p>
    <w:p w:rsidR="00C66EB3" w:rsidRPr="00292BDA" w:rsidRDefault="00944AA9">
      <w:pPr>
        <w:numPr>
          <w:ilvl w:val="0"/>
          <w:numId w:val="7"/>
        </w:numPr>
        <w:ind w:right="40" w:firstLine="567"/>
        <w:rPr>
          <w:lang w:val="ru-RU"/>
        </w:rPr>
      </w:pPr>
      <w:r w:rsidRPr="00292BDA">
        <w:rPr>
          <w:lang w:val="ru-RU"/>
        </w:rPr>
        <w:t xml:space="preserve">Убедитесь, правильно ли вы выбрано место для установки контролера. Если у вас  возникают сомнения по поводу выбора правильного места для установки - обратитесь к производителю или профессиональному электрику; </w:t>
      </w:r>
      <w:r w:rsidRPr="00292BDA">
        <w:rPr>
          <w:rFonts w:ascii="Calibri" w:eastAsia="Calibri" w:hAnsi="Calibri" w:cs="Calibri"/>
          <w:sz w:val="22"/>
          <w:lang w:val="ru-RU"/>
        </w:rPr>
        <w:t xml:space="preserve"> </w:t>
      </w:r>
    </w:p>
    <w:p w:rsidR="00C66EB3" w:rsidRPr="00292BDA" w:rsidRDefault="00944AA9">
      <w:pPr>
        <w:numPr>
          <w:ilvl w:val="0"/>
          <w:numId w:val="7"/>
        </w:numPr>
        <w:spacing w:after="12"/>
        <w:ind w:right="40" w:firstLine="567"/>
        <w:rPr>
          <w:lang w:val="ru-RU"/>
        </w:rPr>
      </w:pPr>
      <w:r w:rsidRPr="00292BDA">
        <w:rPr>
          <w:lang w:val="ru-RU"/>
        </w:rPr>
        <w:t>Убедитесь в целостности проводки, все провода не должны иметь повреждений;</w:t>
      </w:r>
      <w:r w:rsidRPr="00292BDA">
        <w:rPr>
          <w:rFonts w:ascii="Calibri" w:eastAsia="Calibri" w:hAnsi="Calibri" w:cs="Calibri"/>
          <w:sz w:val="22"/>
          <w:lang w:val="ru-RU"/>
        </w:rPr>
        <w:t xml:space="preserve"> </w:t>
      </w:r>
    </w:p>
    <w:p w:rsidR="00C66EB3" w:rsidRPr="00292BDA" w:rsidRDefault="00944AA9">
      <w:pPr>
        <w:numPr>
          <w:ilvl w:val="0"/>
          <w:numId w:val="7"/>
        </w:numPr>
        <w:ind w:right="40" w:firstLine="567"/>
        <w:rPr>
          <w:lang w:val="ru-RU"/>
        </w:rPr>
      </w:pPr>
      <w:r w:rsidRPr="00292BDA">
        <w:rPr>
          <w:lang w:val="ru-RU"/>
        </w:rPr>
        <w:t xml:space="preserve">Перед тем как подключать контроллер к блоку питания, проверьте, все ли пункты  данной инструкции соблюдены; </w:t>
      </w:r>
      <w:r w:rsidRPr="00292BDA">
        <w:rPr>
          <w:rFonts w:ascii="Calibri" w:eastAsia="Calibri" w:hAnsi="Calibri" w:cs="Calibri"/>
          <w:sz w:val="22"/>
          <w:lang w:val="ru-RU"/>
        </w:rPr>
        <w:t xml:space="preserve"> </w:t>
      </w:r>
    </w:p>
    <w:p w:rsidR="00C66EB3" w:rsidRPr="00292BDA" w:rsidRDefault="00944AA9">
      <w:pPr>
        <w:numPr>
          <w:ilvl w:val="0"/>
          <w:numId w:val="7"/>
        </w:numPr>
        <w:ind w:right="40" w:firstLine="567"/>
        <w:rPr>
          <w:lang w:val="ru-RU"/>
        </w:rPr>
      </w:pPr>
      <w:r w:rsidRPr="00292BDA">
        <w:rPr>
          <w:lang w:val="ru-RU"/>
        </w:rPr>
        <w:t>Комплект предназначен для работы в сухих и чистых помещениях. Использование  комплекта на открытом воздухе или во влажных помещениях не допускается;</w:t>
      </w:r>
      <w:r w:rsidRPr="00292BDA">
        <w:rPr>
          <w:rFonts w:ascii="Calibri" w:eastAsia="Calibri" w:hAnsi="Calibri" w:cs="Calibri"/>
          <w:sz w:val="22"/>
          <w:lang w:val="ru-RU"/>
        </w:rPr>
        <w:t xml:space="preserve"> </w:t>
      </w:r>
    </w:p>
    <w:p w:rsidR="00C66EB3" w:rsidRPr="00292BDA" w:rsidRDefault="00944AA9">
      <w:pPr>
        <w:numPr>
          <w:ilvl w:val="0"/>
          <w:numId w:val="7"/>
        </w:numPr>
        <w:ind w:right="40" w:firstLine="567"/>
        <w:rPr>
          <w:lang w:val="ru-RU"/>
        </w:rPr>
      </w:pPr>
      <w:r w:rsidRPr="00292BDA">
        <w:rPr>
          <w:lang w:val="ru-RU"/>
        </w:rPr>
        <w:t xml:space="preserve">Защитите контролер, блок питания, светодиодную ленту и датчики от влаги, брызг  воды  и источников тепла, например прямых солнечных лучей; </w:t>
      </w:r>
      <w:r w:rsidRPr="00292BDA">
        <w:rPr>
          <w:rFonts w:ascii="Calibri" w:eastAsia="Calibri" w:hAnsi="Calibri" w:cs="Calibri"/>
          <w:sz w:val="22"/>
          <w:lang w:val="ru-RU"/>
        </w:rPr>
        <w:t xml:space="preserve"> </w:t>
      </w:r>
    </w:p>
    <w:p w:rsidR="00C66EB3" w:rsidRPr="00292BDA" w:rsidRDefault="00944AA9">
      <w:pPr>
        <w:numPr>
          <w:ilvl w:val="0"/>
          <w:numId w:val="7"/>
        </w:numPr>
        <w:ind w:right="40" w:firstLine="567"/>
        <w:rPr>
          <w:lang w:val="ru-RU"/>
        </w:rPr>
      </w:pPr>
      <w:r w:rsidRPr="00292BDA">
        <w:rPr>
          <w:lang w:val="ru-RU"/>
        </w:rPr>
        <w:t xml:space="preserve">Комплект не должен использоваться вблизи горючих жидкостей, агрессивных паров и  газов или химических частиц; </w:t>
      </w:r>
      <w:r w:rsidRPr="00292BDA">
        <w:rPr>
          <w:rFonts w:ascii="Calibri" w:eastAsia="Calibri" w:hAnsi="Calibri" w:cs="Calibri"/>
          <w:sz w:val="22"/>
          <w:lang w:val="ru-RU"/>
        </w:rPr>
        <w:t xml:space="preserve"> </w:t>
      </w:r>
    </w:p>
    <w:p w:rsidR="00C66EB3" w:rsidRPr="00292BDA" w:rsidRDefault="00944AA9">
      <w:pPr>
        <w:numPr>
          <w:ilvl w:val="0"/>
          <w:numId w:val="7"/>
        </w:numPr>
        <w:spacing w:after="514"/>
        <w:ind w:right="40" w:firstLine="567"/>
        <w:rPr>
          <w:lang w:val="ru-RU"/>
        </w:rPr>
      </w:pPr>
      <w:r w:rsidRPr="00292BDA">
        <w:rPr>
          <w:lang w:val="ru-RU"/>
        </w:rPr>
        <w:t xml:space="preserve">Если контроллер не используется, он всегда должно быть отключен от питания.          </w:t>
      </w:r>
      <w:r w:rsidRPr="00292BDA">
        <w:rPr>
          <w:rFonts w:ascii="Calibri" w:eastAsia="Calibri" w:hAnsi="Calibri" w:cs="Calibri"/>
          <w:sz w:val="22"/>
          <w:lang w:val="ru-RU"/>
        </w:rPr>
        <w:t xml:space="preserve"> </w:t>
      </w:r>
    </w:p>
    <w:p w:rsidR="00E52F8D" w:rsidRPr="0051330A" w:rsidRDefault="00E52F8D">
      <w:pPr>
        <w:spacing w:after="4" w:line="259" w:lineRule="auto"/>
        <w:ind w:left="15" w:right="5"/>
        <w:jc w:val="center"/>
        <w:rPr>
          <w:rFonts w:ascii="Cambria" w:eastAsia="Cambria" w:hAnsi="Cambria" w:cs="Cambria"/>
          <w:b/>
          <w:color w:val="365F91"/>
          <w:sz w:val="28"/>
          <w:lang w:val="ru-RU"/>
        </w:rPr>
      </w:pPr>
    </w:p>
    <w:p w:rsidR="00E52F8D" w:rsidRPr="0051330A" w:rsidRDefault="00E52F8D">
      <w:pPr>
        <w:spacing w:after="4" w:line="259" w:lineRule="auto"/>
        <w:ind w:left="15" w:right="5"/>
        <w:jc w:val="center"/>
        <w:rPr>
          <w:rFonts w:ascii="Cambria" w:eastAsia="Cambria" w:hAnsi="Cambria" w:cs="Cambria"/>
          <w:b/>
          <w:color w:val="365F91"/>
          <w:sz w:val="28"/>
          <w:lang w:val="ru-RU"/>
        </w:rPr>
      </w:pPr>
    </w:p>
    <w:p w:rsidR="00C66EB3" w:rsidRPr="00292BDA" w:rsidRDefault="00944AA9">
      <w:pPr>
        <w:spacing w:after="4" w:line="259" w:lineRule="auto"/>
        <w:ind w:left="15" w:right="5"/>
        <w:jc w:val="center"/>
        <w:rPr>
          <w:lang w:val="ru-RU"/>
        </w:rPr>
      </w:pPr>
      <w:r w:rsidRPr="00292BDA">
        <w:rPr>
          <w:rFonts w:ascii="Cambria" w:eastAsia="Cambria" w:hAnsi="Cambria" w:cs="Cambria"/>
          <w:b/>
          <w:color w:val="365F91"/>
          <w:sz w:val="28"/>
          <w:lang w:val="ru-RU"/>
        </w:rPr>
        <w:lastRenderedPageBreak/>
        <w:t xml:space="preserve">Гарантийные  условия </w:t>
      </w:r>
    </w:p>
    <w:p w:rsidR="00C66EB3" w:rsidRPr="00292BDA" w:rsidRDefault="00944AA9">
      <w:pPr>
        <w:spacing w:after="2"/>
        <w:ind w:left="43" w:right="40" w:firstLine="711"/>
        <w:rPr>
          <w:lang w:val="ru-RU"/>
        </w:rPr>
      </w:pPr>
      <w:r w:rsidRPr="00292BDA">
        <w:rPr>
          <w:lang w:val="ru-RU"/>
        </w:rPr>
        <w:t xml:space="preserve">На контроллер распространяется гарантия, и она составляет 12 месяцев со дня покупки. Гарантия на светодиодные ленты и блок питания составляет 6 месяцев со дня покупки. Бесплатный ремонт или замена компонентов или комплекта целиком осуществляется только  после проведения экспертизы, доказывающей, что выявленные дефекты появились в  процессе производства. В таком случае мы осуществляем бесплатную доставку и замену  комплекта или возврат полной стоимости комплекта.  </w:t>
      </w:r>
      <w:r w:rsidRPr="00292BDA">
        <w:rPr>
          <w:rFonts w:ascii="Calibri" w:eastAsia="Calibri" w:hAnsi="Calibri" w:cs="Calibri"/>
          <w:sz w:val="22"/>
          <w:lang w:val="ru-RU"/>
        </w:rPr>
        <w:t xml:space="preserve"> </w:t>
      </w:r>
    </w:p>
    <w:p w:rsidR="00C66EB3" w:rsidRPr="00292BDA" w:rsidRDefault="00944AA9">
      <w:pPr>
        <w:spacing w:after="14" w:line="258" w:lineRule="auto"/>
        <w:ind w:left="778" w:right="1404"/>
        <w:jc w:val="left"/>
        <w:rPr>
          <w:lang w:val="ru-RU"/>
        </w:rPr>
      </w:pPr>
      <w:r w:rsidRPr="00292BDA">
        <w:rPr>
          <w:lang w:val="ru-RU"/>
        </w:rPr>
        <w:t xml:space="preserve">Мы  не несём ответственность за не правильную установку и эксплуатацию комплекта.  </w:t>
      </w:r>
      <w:r w:rsidRPr="00292BDA">
        <w:rPr>
          <w:rFonts w:ascii="Calibri" w:eastAsia="Calibri" w:hAnsi="Calibri" w:cs="Calibri"/>
          <w:sz w:val="22"/>
          <w:lang w:val="ru-RU"/>
        </w:rPr>
        <w:t xml:space="preserve"> </w:t>
      </w:r>
      <w:r w:rsidRPr="00292BDA">
        <w:rPr>
          <w:lang w:val="ru-RU"/>
        </w:rPr>
        <w:t xml:space="preserve">Гарантия считается недействительной, и ремонт производиться не будет </w:t>
      </w:r>
      <w:r w:rsidRPr="00292BDA">
        <w:rPr>
          <w:rFonts w:ascii="Calibri" w:eastAsia="Calibri" w:hAnsi="Calibri" w:cs="Calibri"/>
          <w:sz w:val="22"/>
          <w:lang w:val="ru-RU"/>
        </w:rPr>
        <w:t xml:space="preserve"> </w:t>
      </w:r>
      <w:r w:rsidRPr="00292BDA">
        <w:rPr>
          <w:lang w:val="ru-RU"/>
        </w:rPr>
        <w:t xml:space="preserve">при следующих обстоятельствах:  </w:t>
      </w:r>
      <w:r w:rsidRPr="00292BDA">
        <w:rPr>
          <w:rFonts w:ascii="Calibri" w:eastAsia="Calibri" w:hAnsi="Calibri" w:cs="Calibri"/>
          <w:sz w:val="22"/>
          <w:lang w:val="ru-RU"/>
        </w:rPr>
        <w:t xml:space="preserve"> </w:t>
      </w:r>
    </w:p>
    <w:p w:rsidR="00C66EB3" w:rsidRDefault="00944AA9">
      <w:pPr>
        <w:numPr>
          <w:ilvl w:val="0"/>
          <w:numId w:val="7"/>
        </w:numPr>
        <w:spacing w:after="14"/>
        <w:ind w:right="40" w:firstLine="567"/>
      </w:pPr>
      <w:proofErr w:type="spellStart"/>
      <w:r>
        <w:t>Неправильная</w:t>
      </w:r>
      <w:proofErr w:type="spellEnd"/>
      <w:r>
        <w:t xml:space="preserve"> </w:t>
      </w:r>
      <w:proofErr w:type="spellStart"/>
      <w:r>
        <w:t>установка</w:t>
      </w:r>
      <w:proofErr w:type="spellEnd"/>
      <w:r>
        <w:t xml:space="preserve"> </w:t>
      </w:r>
      <w:proofErr w:type="spellStart"/>
      <w:r>
        <w:t>комплекта</w:t>
      </w:r>
      <w:proofErr w:type="spellEnd"/>
      <w:r>
        <w:t xml:space="preserve">; </w:t>
      </w:r>
      <w:r>
        <w:rPr>
          <w:rFonts w:ascii="Calibri" w:eastAsia="Calibri" w:hAnsi="Calibri" w:cs="Calibri"/>
          <w:sz w:val="22"/>
        </w:rPr>
        <w:t xml:space="preserve"> </w:t>
      </w:r>
    </w:p>
    <w:p w:rsidR="00C66EB3" w:rsidRPr="00292BDA" w:rsidRDefault="00944AA9">
      <w:pPr>
        <w:numPr>
          <w:ilvl w:val="0"/>
          <w:numId w:val="7"/>
        </w:numPr>
        <w:spacing w:after="12"/>
        <w:ind w:right="40" w:firstLine="567"/>
        <w:rPr>
          <w:lang w:val="ru-RU"/>
        </w:rPr>
      </w:pPr>
      <w:r w:rsidRPr="00292BDA">
        <w:rPr>
          <w:lang w:val="ru-RU"/>
        </w:rPr>
        <w:t xml:space="preserve">Изменения в комплекте или попытка ремонта комплекта и его компонентов; </w:t>
      </w:r>
      <w:r w:rsidRPr="00292BDA">
        <w:rPr>
          <w:rFonts w:ascii="Calibri" w:eastAsia="Calibri" w:hAnsi="Calibri" w:cs="Calibri"/>
          <w:sz w:val="22"/>
          <w:lang w:val="ru-RU"/>
        </w:rPr>
        <w:t xml:space="preserve"> </w:t>
      </w:r>
    </w:p>
    <w:p w:rsidR="00C66EB3" w:rsidRDefault="00944AA9">
      <w:pPr>
        <w:numPr>
          <w:ilvl w:val="0"/>
          <w:numId w:val="7"/>
        </w:numPr>
        <w:spacing w:after="14"/>
        <w:ind w:right="40" w:firstLine="567"/>
      </w:pPr>
      <w:proofErr w:type="spellStart"/>
      <w:r>
        <w:t>Невнимательная</w:t>
      </w:r>
      <w:proofErr w:type="spellEnd"/>
      <w:r>
        <w:t xml:space="preserve"> </w:t>
      </w:r>
      <w:proofErr w:type="spellStart"/>
      <w:r>
        <w:t>или</w:t>
      </w:r>
      <w:proofErr w:type="spellEnd"/>
      <w:r>
        <w:t xml:space="preserve"> </w:t>
      </w:r>
      <w:proofErr w:type="spellStart"/>
      <w:r>
        <w:t>неосторожная</w:t>
      </w:r>
      <w:proofErr w:type="spellEnd"/>
      <w:r>
        <w:t xml:space="preserve"> </w:t>
      </w:r>
      <w:proofErr w:type="spellStart"/>
      <w:r>
        <w:t>эксплуатация</w:t>
      </w:r>
      <w:proofErr w:type="spellEnd"/>
      <w:r>
        <w:t xml:space="preserve">; </w:t>
      </w:r>
      <w:r>
        <w:rPr>
          <w:rFonts w:ascii="Calibri" w:eastAsia="Calibri" w:hAnsi="Calibri" w:cs="Calibri"/>
          <w:sz w:val="22"/>
        </w:rPr>
        <w:t xml:space="preserve"> </w:t>
      </w:r>
    </w:p>
    <w:p w:rsidR="00C66EB3" w:rsidRPr="00292BDA" w:rsidRDefault="00944AA9">
      <w:pPr>
        <w:numPr>
          <w:ilvl w:val="0"/>
          <w:numId w:val="7"/>
        </w:numPr>
        <w:spacing w:after="12"/>
        <w:ind w:right="40" w:firstLine="567"/>
        <w:rPr>
          <w:lang w:val="ru-RU"/>
        </w:rPr>
      </w:pPr>
      <w:r w:rsidRPr="00292BDA">
        <w:rPr>
          <w:lang w:val="ru-RU"/>
        </w:rPr>
        <w:t xml:space="preserve">Подключение неправильного напряжения или мощности питания; </w:t>
      </w:r>
      <w:r w:rsidRPr="00292BDA">
        <w:rPr>
          <w:rFonts w:ascii="Calibri" w:eastAsia="Calibri" w:hAnsi="Calibri" w:cs="Calibri"/>
          <w:sz w:val="22"/>
          <w:lang w:val="ru-RU"/>
        </w:rPr>
        <w:t xml:space="preserve"> </w:t>
      </w:r>
    </w:p>
    <w:p w:rsidR="00C66EB3" w:rsidRPr="00292BDA" w:rsidRDefault="00944AA9">
      <w:pPr>
        <w:numPr>
          <w:ilvl w:val="0"/>
          <w:numId w:val="7"/>
        </w:numPr>
        <w:spacing w:after="14"/>
        <w:ind w:right="40" w:firstLine="567"/>
        <w:rPr>
          <w:lang w:val="ru-RU"/>
        </w:rPr>
      </w:pPr>
      <w:r w:rsidRPr="00292BDA">
        <w:rPr>
          <w:lang w:val="ru-RU"/>
        </w:rPr>
        <w:t xml:space="preserve">Некорректная установка и эксплуатация комплекта; </w:t>
      </w:r>
      <w:r w:rsidRPr="00292BDA">
        <w:rPr>
          <w:rFonts w:ascii="Calibri" w:eastAsia="Calibri" w:hAnsi="Calibri" w:cs="Calibri"/>
          <w:sz w:val="22"/>
          <w:lang w:val="ru-RU"/>
        </w:rPr>
        <w:t xml:space="preserve"> </w:t>
      </w:r>
    </w:p>
    <w:p w:rsidR="00C66EB3" w:rsidRPr="00292BDA" w:rsidRDefault="00944AA9">
      <w:pPr>
        <w:numPr>
          <w:ilvl w:val="0"/>
          <w:numId w:val="7"/>
        </w:numPr>
        <w:ind w:right="40" w:firstLine="567"/>
        <w:rPr>
          <w:lang w:val="ru-RU"/>
        </w:rPr>
      </w:pPr>
      <w:r w:rsidRPr="00292BDA">
        <w:rPr>
          <w:lang w:val="ru-RU"/>
        </w:rPr>
        <w:t xml:space="preserve">Некорректная работа или повреждение в результате небрежного или неправильного  использования;  </w:t>
      </w:r>
      <w:r w:rsidRPr="00292BDA">
        <w:rPr>
          <w:rFonts w:ascii="Calibri" w:eastAsia="Calibri" w:hAnsi="Calibri" w:cs="Calibri"/>
          <w:sz w:val="22"/>
          <w:lang w:val="ru-RU"/>
        </w:rPr>
        <w:t xml:space="preserve"> </w:t>
      </w:r>
    </w:p>
    <w:p w:rsidR="00C66EB3" w:rsidRDefault="00944AA9">
      <w:pPr>
        <w:numPr>
          <w:ilvl w:val="0"/>
          <w:numId w:val="7"/>
        </w:numPr>
        <w:spacing w:after="12"/>
        <w:ind w:right="40" w:firstLine="567"/>
      </w:pPr>
      <w:proofErr w:type="spellStart"/>
      <w:r>
        <w:t>Неправильное</w:t>
      </w:r>
      <w:proofErr w:type="spellEnd"/>
      <w:r>
        <w:t xml:space="preserve"> </w:t>
      </w:r>
      <w:proofErr w:type="spellStart"/>
      <w:r>
        <w:t>подключение</w:t>
      </w:r>
      <w:proofErr w:type="spellEnd"/>
      <w:r>
        <w:t xml:space="preserve"> </w:t>
      </w:r>
      <w:proofErr w:type="spellStart"/>
      <w:r>
        <w:t>комплекта</w:t>
      </w:r>
      <w:proofErr w:type="spellEnd"/>
      <w:r>
        <w:t xml:space="preserve">; </w:t>
      </w:r>
      <w:r>
        <w:rPr>
          <w:rFonts w:ascii="Calibri" w:eastAsia="Calibri" w:hAnsi="Calibri" w:cs="Calibri"/>
          <w:sz w:val="22"/>
        </w:rPr>
        <w:t xml:space="preserve"> </w:t>
      </w:r>
    </w:p>
    <w:p w:rsidR="00C66EB3" w:rsidRDefault="00944AA9">
      <w:pPr>
        <w:spacing w:after="0" w:line="259" w:lineRule="auto"/>
        <w:ind w:left="58" w:right="0" w:firstLine="0"/>
        <w:jc w:val="left"/>
      </w:pPr>
      <w:r>
        <w:t xml:space="preserve"> </w:t>
      </w:r>
    </w:p>
    <w:p w:rsidR="00C66EB3" w:rsidRDefault="00944AA9">
      <w:pPr>
        <w:spacing w:after="0" w:line="259" w:lineRule="auto"/>
        <w:ind w:left="0" w:firstLine="0"/>
        <w:jc w:val="right"/>
      </w:pPr>
      <w:r>
        <w:rPr>
          <w:b/>
        </w:rPr>
        <w:t>Приложение 1</w:t>
      </w:r>
      <w:r>
        <w:rPr>
          <w:rFonts w:ascii="Calibri" w:eastAsia="Calibri" w:hAnsi="Calibri" w:cs="Calibri"/>
          <w:b/>
          <w:sz w:val="22"/>
        </w:rPr>
        <w:t xml:space="preserve"> </w:t>
      </w:r>
    </w:p>
    <w:p w:rsidR="00C66EB3" w:rsidRDefault="00944AA9">
      <w:pPr>
        <w:spacing w:after="0" w:line="259" w:lineRule="auto"/>
        <w:ind w:left="783" w:right="0" w:firstLine="0"/>
        <w:jc w:val="center"/>
      </w:pPr>
      <w:r>
        <w:rPr>
          <w:noProof/>
          <w:lang w:val="ru-RU" w:eastAsia="ru-RU" w:bidi="ar-SA"/>
        </w:rPr>
        <w:drawing>
          <wp:inline distT="0" distB="0" distL="0" distR="0">
            <wp:extent cx="2765298" cy="2204593"/>
            <wp:effectExtent l="0" t="0" r="0" b="0"/>
            <wp:docPr id="2746" name="Picture 2746"/>
            <wp:cNvGraphicFramePr/>
            <a:graphic xmlns:a="http://schemas.openxmlformats.org/drawingml/2006/main">
              <a:graphicData uri="http://schemas.openxmlformats.org/drawingml/2006/picture">
                <pic:pic xmlns:pic="http://schemas.openxmlformats.org/drawingml/2006/picture">
                  <pic:nvPicPr>
                    <pic:cNvPr id="2746" name="Picture 2746"/>
                    <pic:cNvPicPr/>
                  </pic:nvPicPr>
                  <pic:blipFill>
                    <a:blip r:embed="rId19" cstate="print"/>
                    <a:stretch>
                      <a:fillRect/>
                    </a:stretch>
                  </pic:blipFill>
                  <pic:spPr>
                    <a:xfrm>
                      <a:off x="0" y="0"/>
                      <a:ext cx="2765298" cy="2204593"/>
                    </a:xfrm>
                    <a:prstGeom prst="rect">
                      <a:avLst/>
                    </a:prstGeom>
                  </pic:spPr>
                </pic:pic>
              </a:graphicData>
            </a:graphic>
          </wp:inline>
        </w:drawing>
      </w:r>
      <w:r>
        <w:t xml:space="preserve"> </w:t>
      </w:r>
    </w:p>
    <w:p w:rsidR="00C66EB3" w:rsidRDefault="00944AA9">
      <w:pPr>
        <w:spacing w:after="265" w:line="259" w:lineRule="auto"/>
        <w:ind w:right="0" w:firstLine="0"/>
        <w:jc w:val="center"/>
      </w:pPr>
      <w:r>
        <w:t xml:space="preserve"> </w:t>
      </w:r>
    </w:p>
    <w:p w:rsidR="00C66EB3" w:rsidRPr="00292BDA" w:rsidRDefault="00944AA9">
      <w:pPr>
        <w:spacing w:after="221" w:line="259" w:lineRule="auto"/>
        <w:ind w:left="9" w:right="0" w:firstLine="0"/>
        <w:jc w:val="center"/>
        <w:rPr>
          <w:lang w:val="ru-RU"/>
        </w:rPr>
      </w:pPr>
      <w:r w:rsidRPr="00292BDA">
        <w:rPr>
          <w:lang w:val="ru-RU"/>
        </w:rPr>
        <w:t>Чертеж размеров  отверстий  для сенсоров  ультразвукового датчика</w:t>
      </w:r>
      <w:r w:rsidRPr="00292BDA">
        <w:rPr>
          <w:rFonts w:ascii="Calibri" w:eastAsia="Calibri" w:hAnsi="Calibri" w:cs="Calibri"/>
          <w:sz w:val="22"/>
          <w:lang w:val="ru-RU"/>
        </w:rPr>
        <w:t xml:space="preserve"> </w:t>
      </w:r>
    </w:p>
    <w:p w:rsidR="00C66EB3" w:rsidRPr="00292BDA" w:rsidRDefault="00944AA9">
      <w:pPr>
        <w:spacing w:after="223" w:line="259" w:lineRule="auto"/>
        <w:ind w:right="0" w:firstLine="0"/>
        <w:jc w:val="center"/>
        <w:rPr>
          <w:lang w:val="ru-RU"/>
        </w:rPr>
      </w:pPr>
      <w:r w:rsidRPr="00292BDA">
        <w:rPr>
          <w:lang w:val="ru-RU"/>
        </w:rPr>
        <w:t xml:space="preserve"> </w:t>
      </w:r>
    </w:p>
    <w:p w:rsidR="00C66EB3" w:rsidRPr="00C10A5B" w:rsidRDefault="00C66EB3" w:rsidP="0051330A">
      <w:pPr>
        <w:spacing w:after="171" w:line="252" w:lineRule="auto"/>
        <w:ind w:left="0" w:right="0" w:firstLine="0"/>
        <w:jc w:val="left"/>
        <w:rPr>
          <w:lang w:val="ru-RU"/>
        </w:rPr>
      </w:pPr>
    </w:p>
    <w:p w:rsidR="00C66EB3" w:rsidRPr="00C10A5B" w:rsidRDefault="00C66EB3" w:rsidP="0051330A">
      <w:pPr>
        <w:spacing w:after="0" w:line="259" w:lineRule="auto"/>
        <w:ind w:left="60" w:right="0" w:firstLine="0"/>
        <w:rPr>
          <w:lang w:val="ru-RU"/>
        </w:rPr>
      </w:pPr>
    </w:p>
    <w:sectPr w:rsidR="00C66EB3" w:rsidRPr="00C10A5B" w:rsidSect="00821C91">
      <w:footerReference w:type="even" r:id="rId20"/>
      <w:footerReference w:type="default" r:id="rId21"/>
      <w:footerReference w:type="first" r:id="rId22"/>
      <w:pgSz w:w="11904" w:h="16838"/>
      <w:pgMar w:top="422" w:right="372" w:bottom="1259" w:left="37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CD9" w:rsidRDefault="00244CD9">
      <w:pPr>
        <w:spacing w:after="0" w:line="240" w:lineRule="auto"/>
      </w:pPr>
      <w:r>
        <w:separator/>
      </w:r>
    </w:p>
  </w:endnote>
  <w:endnote w:type="continuationSeparator" w:id="0">
    <w:p w:rsidR="00244CD9" w:rsidRDefault="00244C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EB3" w:rsidRPr="00292BDA" w:rsidRDefault="00944AA9">
    <w:pPr>
      <w:spacing w:after="0" w:line="259" w:lineRule="auto"/>
      <w:ind w:left="12" w:right="0" w:firstLine="0"/>
      <w:jc w:val="center"/>
      <w:rPr>
        <w:lang w:val="ru-RU"/>
      </w:rPr>
    </w:pPr>
    <w:r w:rsidRPr="00292BDA">
      <w:rPr>
        <w:rFonts w:ascii="Cambria" w:eastAsia="Cambria" w:hAnsi="Cambria" w:cs="Cambria"/>
        <w:sz w:val="22"/>
        <w:lang w:val="ru-RU"/>
      </w:rPr>
      <w:t xml:space="preserve"> </w:t>
    </w:r>
    <w:proofErr w:type="spellStart"/>
    <w:proofErr w:type="gramStart"/>
    <w:r>
      <w:rPr>
        <w:rFonts w:ascii="Cambria" w:eastAsia="Cambria" w:hAnsi="Cambria" w:cs="Cambria"/>
        <w:b/>
        <w:sz w:val="22"/>
      </w:rPr>
      <w:t>vk</w:t>
    </w:r>
    <w:proofErr w:type="spellEnd"/>
    <w:r w:rsidRPr="00292BDA">
      <w:rPr>
        <w:rFonts w:ascii="Cambria" w:eastAsia="Cambria" w:hAnsi="Cambria" w:cs="Cambria"/>
        <w:b/>
        <w:sz w:val="22"/>
        <w:lang w:val="ru-RU"/>
      </w:rPr>
      <w:t>.</w:t>
    </w:r>
    <w:r>
      <w:rPr>
        <w:rFonts w:ascii="Cambria" w:eastAsia="Cambria" w:hAnsi="Cambria" w:cs="Cambria"/>
        <w:b/>
        <w:sz w:val="22"/>
      </w:rPr>
      <w:t>com</w:t>
    </w:r>
    <w:r w:rsidRPr="00292BDA">
      <w:rPr>
        <w:rFonts w:ascii="Cambria" w:eastAsia="Cambria" w:hAnsi="Cambria" w:cs="Cambria"/>
        <w:b/>
        <w:sz w:val="22"/>
        <w:lang w:val="ru-RU"/>
      </w:rPr>
      <w:t>/</w:t>
    </w:r>
    <w:proofErr w:type="spellStart"/>
    <w:r>
      <w:rPr>
        <w:rFonts w:ascii="Cambria" w:eastAsia="Cambria" w:hAnsi="Cambria" w:cs="Cambria"/>
        <w:b/>
        <w:sz w:val="22"/>
      </w:rPr>
      <w:t>podsvetka</w:t>
    </w:r>
    <w:proofErr w:type="spellEnd"/>
    <w:r w:rsidRPr="00292BDA">
      <w:rPr>
        <w:rFonts w:ascii="Cambria" w:eastAsia="Cambria" w:hAnsi="Cambria" w:cs="Cambria"/>
        <w:b/>
        <w:sz w:val="22"/>
        <w:lang w:val="ru-RU"/>
      </w:rPr>
      <w:t>59</w:t>
    </w:r>
    <w:proofErr w:type="gramEnd"/>
    <w:r w:rsidRPr="00292BDA">
      <w:rPr>
        <w:rFonts w:ascii="Cambria" w:eastAsia="Cambria" w:hAnsi="Cambria" w:cs="Cambria"/>
        <w:b/>
        <w:sz w:val="22"/>
        <w:lang w:val="ru-RU"/>
      </w:rPr>
      <w:t xml:space="preserve">    редакция  от 21.10.2021 г   версия 6</w:t>
    </w:r>
    <w:r w:rsidRPr="00292BDA">
      <w:rPr>
        <w:rFonts w:ascii="Calibri" w:eastAsia="Calibri" w:hAnsi="Calibri" w:cs="Calibri"/>
        <w:sz w:val="22"/>
        <w:lang w:val="ru-RU"/>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EB3" w:rsidRPr="00292BDA" w:rsidRDefault="00C66EB3" w:rsidP="00292BDA">
    <w:pPr>
      <w:spacing w:after="0" w:line="259" w:lineRule="auto"/>
      <w:ind w:left="0" w:right="0"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EB3" w:rsidRDefault="00C66EB3">
    <w:pPr>
      <w:spacing w:after="160"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CD9" w:rsidRDefault="00244CD9">
      <w:pPr>
        <w:spacing w:after="0" w:line="240" w:lineRule="auto"/>
      </w:pPr>
      <w:r>
        <w:separator/>
      </w:r>
    </w:p>
  </w:footnote>
  <w:footnote w:type="continuationSeparator" w:id="0">
    <w:p w:rsidR="00244CD9" w:rsidRDefault="00244C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E58C0"/>
    <w:multiLevelType w:val="hybridMultilevel"/>
    <w:tmpl w:val="FFFFFFFF"/>
    <w:lvl w:ilvl="0" w:tplc="F89AF1EA">
      <w:start w:val="1"/>
      <w:numFmt w:val="decimal"/>
      <w:lvlText w:val="%1."/>
      <w:lvlJc w:val="left"/>
      <w:pPr>
        <w:ind w:left="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34F1F0">
      <w:start w:val="1"/>
      <w:numFmt w:val="lowerLetter"/>
      <w:lvlText w:val="%2"/>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8C25C0">
      <w:start w:val="1"/>
      <w:numFmt w:val="lowerRoman"/>
      <w:lvlText w:val="%3"/>
      <w:lvlJc w:val="left"/>
      <w:pPr>
        <w:ind w:left="1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348072">
      <w:start w:val="1"/>
      <w:numFmt w:val="decimal"/>
      <w:lvlText w:val="%4"/>
      <w:lvlJc w:val="left"/>
      <w:pPr>
        <w:ind w:left="2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307310">
      <w:start w:val="1"/>
      <w:numFmt w:val="lowerLetter"/>
      <w:lvlText w:val="%5"/>
      <w:lvlJc w:val="left"/>
      <w:pPr>
        <w:ind w:left="3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660128">
      <w:start w:val="1"/>
      <w:numFmt w:val="lowerRoman"/>
      <w:lvlText w:val="%6"/>
      <w:lvlJc w:val="left"/>
      <w:pPr>
        <w:ind w:left="4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44896C">
      <w:start w:val="1"/>
      <w:numFmt w:val="decimal"/>
      <w:lvlText w:val="%7"/>
      <w:lvlJc w:val="left"/>
      <w:pPr>
        <w:ind w:left="4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7205FA">
      <w:start w:val="1"/>
      <w:numFmt w:val="lowerLetter"/>
      <w:lvlText w:val="%8"/>
      <w:lvlJc w:val="left"/>
      <w:pPr>
        <w:ind w:left="5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8CFEFA">
      <w:start w:val="1"/>
      <w:numFmt w:val="lowerRoman"/>
      <w:lvlText w:val="%9"/>
      <w:lvlJc w:val="left"/>
      <w:pPr>
        <w:ind w:left="6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17BF2483"/>
    <w:multiLevelType w:val="hybridMultilevel"/>
    <w:tmpl w:val="087CEDBE"/>
    <w:lvl w:ilvl="0" w:tplc="2AD44EE4">
      <w:start w:val="1"/>
      <w:numFmt w:val="decimal"/>
      <w:lvlText w:val="%1."/>
      <w:lvlJc w:val="left"/>
      <w:pPr>
        <w:ind w:left="418" w:hanging="360"/>
      </w:pPr>
      <w:rPr>
        <w:rFonts w:hint="default"/>
      </w:rPr>
    </w:lvl>
    <w:lvl w:ilvl="1" w:tplc="04190019" w:tentative="1">
      <w:start w:val="1"/>
      <w:numFmt w:val="lowerLetter"/>
      <w:lvlText w:val="%2."/>
      <w:lvlJc w:val="left"/>
      <w:pPr>
        <w:ind w:left="1138" w:hanging="360"/>
      </w:pPr>
    </w:lvl>
    <w:lvl w:ilvl="2" w:tplc="0419001B" w:tentative="1">
      <w:start w:val="1"/>
      <w:numFmt w:val="lowerRoman"/>
      <w:lvlText w:val="%3."/>
      <w:lvlJc w:val="right"/>
      <w:pPr>
        <w:ind w:left="1858" w:hanging="180"/>
      </w:pPr>
    </w:lvl>
    <w:lvl w:ilvl="3" w:tplc="0419000F" w:tentative="1">
      <w:start w:val="1"/>
      <w:numFmt w:val="decimal"/>
      <w:lvlText w:val="%4."/>
      <w:lvlJc w:val="left"/>
      <w:pPr>
        <w:ind w:left="2578" w:hanging="360"/>
      </w:pPr>
    </w:lvl>
    <w:lvl w:ilvl="4" w:tplc="04190019" w:tentative="1">
      <w:start w:val="1"/>
      <w:numFmt w:val="lowerLetter"/>
      <w:lvlText w:val="%5."/>
      <w:lvlJc w:val="left"/>
      <w:pPr>
        <w:ind w:left="3298" w:hanging="360"/>
      </w:pPr>
    </w:lvl>
    <w:lvl w:ilvl="5" w:tplc="0419001B" w:tentative="1">
      <w:start w:val="1"/>
      <w:numFmt w:val="lowerRoman"/>
      <w:lvlText w:val="%6."/>
      <w:lvlJc w:val="right"/>
      <w:pPr>
        <w:ind w:left="4018" w:hanging="180"/>
      </w:pPr>
    </w:lvl>
    <w:lvl w:ilvl="6" w:tplc="0419000F" w:tentative="1">
      <w:start w:val="1"/>
      <w:numFmt w:val="decimal"/>
      <w:lvlText w:val="%7."/>
      <w:lvlJc w:val="left"/>
      <w:pPr>
        <w:ind w:left="4738" w:hanging="360"/>
      </w:pPr>
    </w:lvl>
    <w:lvl w:ilvl="7" w:tplc="04190019" w:tentative="1">
      <w:start w:val="1"/>
      <w:numFmt w:val="lowerLetter"/>
      <w:lvlText w:val="%8."/>
      <w:lvlJc w:val="left"/>
      <w:pPr>
        <w:ind w:left="5458" w:hanging="360"/>
      </w:pPr>
    </w:lvl>
    <w:lvl w:ilvl="8" w:tplc="0419001B" w:tentative="1">
      <w:start w:val="1"/>
      <w:numFmt w:val="lowerRoman"/>
      <w:lvlText w:val="%9."/>
      <w:lvlJc w:val="right"/>
      <w:pPr>
        <w:ind w:left="6178" w:hanging="180"/>
      </w:pPr>
    </w:lvl>
  </w:abstractNum>
  <w:abstractNum w:abstractNumId="2">
    <w:nsid w:val="2AF238EA"/>
    <w:multiLevelType w:val="hybridMultilevel"/>
    <w:tmpl w:val="FFFFFFFF"/>
    <w:lvl w:ilvl="0" w:tplc="408C8EF6">
      <w:start w:val="4"/>
      <w:numFmt w:val="decimal"/>
      <w:lvlText w:val="%1."/>
      <w:lvlJc w:val="left"/>
      <w:pPr>
        <w:ind w:left="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06AC8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68A7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88C8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48539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DC74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3240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2070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64ED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4026269B"/>
    <w:multiLevelType w:val="hybridMultilevel"/>
    <w:tmpl w:val="FFFFFFFF"/>
    <w:lvl w:ilvl="0" w:tplc="8A28837C">
      <w:start w:val="1"/>
      <w:numFmt w:val="bullet"/>
      <w:lvlText w:val="•"/>
      <w:lvlJc w:val="left"/>
      <w:pPr>
        <w:ind w:left="6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DE6AE2">
      <w:start w:val="1"/>
      <w:numFmt w:val="bullet"/>
      <w:lvlText w:val="o"/>
      <w:lvlJc w:val="left"/>
      <w:pPr>
        <w:ind w:left="1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5E4DEA">
      <w:start w:val="1"/>
      <w:numFmt w:val="bullet"/>
      <w:lvlText w:val="▪"/>
      <w:lvlJc w:val="left"/>
      <w:pPr>
        <w:ind w:left="25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B543BAE">
      <w:start w:val="1"/>
      <w:numFmt w:val="bullet"/>
      <w:lvlText w:val="•"/>
      <w:lvlJc w:val="left"/>
      <w:pPr>
        <w:ind w:left="32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12D194">
      <w:start w:val="1"/>
      <w:numFmt w:val="bullet"/>
      <w:lvlText w:val="o"/>
      <w:lvlJc w:val="left"/>
      <w:pPr>
        <w:ind w:left="40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756FA40">
      <w:start w:val="1"/>
      <w:numFmt w:val="bullet"/>
      <w:lvlText w:val="▪"/>
      <w:lvlJc w:val="left"/>
      <w:pPr>
        <w:ind w:left="47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274427A">
      <w:start w:val="1"/>
      <w:numFmt w:val="bullet"/>
      <w:lvlText w:val="•"/>
      <w:lvlJc w:val="left"/>
      <w:pPr>
        <w:ind w:left="5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BC2524">
      <w:start w:val="1"/>
      <w:numFmt w:val="bullet"/>
      <w:lvlText w:val="o"/>
      <w:lvlJc w:val="left"/>
      <w:pPr>
        <w:ind w:left="6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D60E1C">
      <w:start w:val="1"/>
      <w:numFmt w:val="bullet"/>
      <w:lvlText w:val="▪"/>
      <w:lvlJc w:val="left"/>
      <w:pPr>
        <w:ind w:left="68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nsid w:val="41034844"/>
    <w:multiLevelType w:val="hybridMultilevel"/>
    <w:tmpl w:val="FFFFFFFF"/>
    <w:lvl w:ilvl="0" w:tplc="20C8E606">
      <w:start w:val="1"/>
      <w:numFmt w:val="decimal"/>
      <w:lvlText w:val="%1."/>
      <w:lvlJc w:val="left"/>
      <w:pPr>
        <w:ind w:left="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F60D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8C52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A065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DC5C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0007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3472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2AA3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A61E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4AA3010F"/>
    <w:multiLevelType w:val="hybridMultilevel"/>
    <w:tmpl w:val="FFFFFFFF"/>
    <w:lvl w:ilvl="0" w:tplc="765ACB76">
      <w:start w:val="1"/>
      <w:numFmt w:val="decimal"/>
      <w:lvlText w:val="%1."/>
      <w:lvlJc w:val="left"/>
      <w:pPr>
        <w:ind w:left="4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5ED2AE">
      <w:start w:val="1"/>
      <w:numFmt w:val="decimal"/>
      <w:lvlText w:val="%2."/>
      <w:lvlJc w:val="left"/>
      <w:pPr>
        <w:ind w:left="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BC0974">
      <w:start w:val="1"/>
      <w:numFmt w:val="lowerRoman"/>
      <w:lvlText w:val="%3"/>
      <w:lvlJc w:val="left"/>
      <w:pPr>
        <w:ind w:left="1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789A54">
      <w:start w:val="1"/>
      <w:numFmt w:val="decimal"/>
      <w:lvlText w:val="%4"/>
      <w:lvlJc w:val="left"/>
      <w:pPr>
        <w:ind w:left="2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16A4E6">
      <w:start w:val="1"/>
      <w:numFmt w:val="lowerLetter"/>
      <w:lvlText w:val="%5"/>
      <w:lvlJc w:val="left"/>
      <w:pPr>
        <w:ind w:left="3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B859EC">
      <w:start w:val="1"/>
      <w:numFmt w:val="lowerRoman"/>
      <w:lvlText w:val="%6"/>
      <w:lvlJc w:val="left"/>
      <w:pPr>
        <w:ind w:left="3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0C4D10">
      <w:start w:val="1"/>
      <w:numFmt w:val="decimal"/>
      <w:lvlText w:val="%7"/>
      <w:lvlJc w:val="left"/>
      <w:pPr>
        <w:ind w:left="4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8C8F40">
      <w:start w:val="1"/>
      <w:numFmt w:val="lowerLetter"/>
      <w:lvlText w:val="%8"/>
      <w:lvlJc w:val="left"/>
      <w:pPr>
        <w:ind w:left="5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CE9E1C">
      <w:start w:val="1"/>
      <w:numFmt w:val="lowerRoman"/>
      <w:lvlText w:val="%9"/>
      <w:lvlJc w:val="left"/>
      <w:pPr>
        <w:ind w:left="5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50896FEE"/>
    <w:multiLevelType w:val="hybridMultilevel"/>
    <w:tmpl w:val="FFFFFFFF"/>
    <w:lvl w:ilvl="0" w:tplc="C0446D5E">
      <w:start w:val="1"/>
      <w:numFmt w:val="decimal"/>
      <w:lvlText w:val="%1."/>
      <w:lvlJc w:val="left"/>
      <w:pPr>
        <w:ind w:left="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AC035C">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58C314">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94C608">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646D8A">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646B5C">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429656">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900530">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7A2A00">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53A06FBD"/>
    <w:multiLevelType w:val="hybridMultilevel"/>
    <w:tmpl w:val="FFFFFFFF"/>
    <w:lvl w:ilvl="0" w:tplc="057239A6">
      <w:start w:val="2"/>
      <w:numFmt w:val="decimal"/>
      <w:lvlText w:val="%1."/>
      <w:lvlJc w:val="left"/>
      <w:pPr>
        <w:ind w:left="2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73ECB8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296DB1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F5EF43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D6831B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006167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D88990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E380C4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E3AC19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nsid w:val="7E526A73"/>
    <w:multiLevelType w:val="hybridMultilevel"/>
    <w:tmpl w:val="FFFFFFFF"/>
    <w:lvl w:ilvl="0" w:tplc="F89AF1EA">
      <w:start w:val="1"/>
      <w:numFmt w:val="decimal"/>
      <w:lvlText w:val="%1."/>
      <w:lvlJc w:val="left"/>
      <w:pPr>
        <w:ind w:left="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34F1F0">
      <w:start w:val="1"/>
      <w:numFmt w:val="lowerLetter"/>
      <w:lvlText w:val="%2"/>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8C25C0">
      <w:start w:val="1"/>
      <w:numFmt w:val="lowerRoman"/>
      <w:lvlText w:val="%3"/>
      <w:lvlJc w:val="left"/>
      <w:pPr>
        <w:ind w:left="1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348072">
      <w:start w:val="1"/>
      <w:numFmt w:val="decimal"/>
      <w:lvlText w:val="%4"/>
      <w:lvlJc w:val="left"/>
      <w:pPr>
        <w:ind w:left="2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307310">
      <w:start w:val="1"/>
      <w:numFmt w:val="lowerLetter"/>
      <w:lvlText w:val="%5"/>
      <w:lvlJc w:val="left"/>
      <w:pPr>
        <w:ind w:left="3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660128">
      <w:start w:val="1"/>
      <w:numFmt w:val="lowerRoman"/>
      <w:lvlText w:val="%6"/>
      <w:lvlJc w:val="left"/>
      <w:pPr>
        <w:ind w:left="4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44896C">
      <w:start w:val="1"/>
      <w:numFmt w:val="decimal"/>
      <w:lvlText w:val="%7"/>
      <w:lvlJc w:val="left"/>
      <w:pPr>
        <w:ind w:left="4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7205FA">
      <w:start w:val="1"/>
      <w:numFmt w:val="lowerLetter"/>
      <w:lvlText w:val="%8"/>
      <w:lvlJc w:val="left"/>
      <w:pPr>
        <w:ind w:left="5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8CFEFA">
      <w:start w:val="1"/>
      <w:numFmt w:val="lowerRoman"/>
      <w:lvlText w:val="%9"/>
      <w:lvlJc w:val="left"/>
      <w:pPr>
        <w:ind w:left="6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5"/>
  </w:num>
  <w:num w:numId="3">
    <w:abstractNumId w:val="0"/>
  </w:num>
  <w:num w:numId="4">
    <w:abstractNumId w:val="4"/>
  </w:num>
  <w:num w:numId="5">
    <w:abstractNumId w:val="7"/>
  </w:num>
  <w:num w:numId="6">
    <w:abstractNumId w:val="2"/>
  </w:num>
  <w:num w:numId="7">
    <w:abstractNumId w:val="3"/>
  </w:num>
  <w:num w:numId="8">
    <w:abstractNumId w:val="1"/>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footnotePr>
    <w:footnote w:id="-1"/>
    <w:footnote w:id="0"/>
  </w:footnotePr>
  <w:endnotePr>
    <w:endnote w:id="-1"/>
    <w:endnote w:id="0"/>
  </w:endnotePr>
  <w:compat>
    <w:useFELayout/>
  </w:compat>
  <w:rsids>
    <w:rsidRoot w:val="00C66EB3"/>
    <w:rsid w:val="00016BCB"/>
    <w:rsid w:val="00047CE3"/>
    <w:rsid w:val="00244CD9"/>
    <w:rsid w:val="00292BDA"/>
    <w:rsid w:val="002D2076"/>
    <w:rsid w:val="0031774F"/>
    <w:rsid w:val="0039566D"/>
    <w:rsid w:val="0043683F"/>
    <w:rsid w:val="004A05F1"/>
    <w:rsid w:val="0051330A"/>
    <w:rsid w:val="005B2D92"/>
    <w:rsid w:val="00600E2E"/>
    <w:rsid w:val="0062678A"/>
    <w:rsid w:val="006326C1"/>
    <w:rsid w:val="007E01E2"/>
    <w:rsid w:val="00821C91"/>
    <w:rsid w:val="00855151"/>
    <w:rsid w:val="00940257"/>
    <w:rsid w:val="00944AA9"/>
    <w:rsid w:val="0098326F"/>
    <w:rsid w:val="00995FB1"/>
    <w:rsid w:val="00B41598"/>
    <w:rsid w:val="00BB1716"/>
    <w:rsid w:val="00C10A5B"/>
    <w:rsid w:val="00C66EB3"/>
    <w:rsid w:val="00CB1FAC"/>
    <w:rsid w:val="00E46AD9"/>
    <w:rsid w:val="00E52F8D"/>
    <w:rsid w:val="00E71F28"/>
    <w:rsid w:val="00F85D2D"/>
    <w:rsid w:val="00FE0F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C91"/>
    <w:pPr>
      <w:spacing w:after="46" w:line="248" w:lineRule="auto"/>
      <w:ind w:left="68" w:right="47" w:hanging="10"/>
      <w:jc w:val="both"/>
    </w:pPr>
    <w:rPr>
      <w:rFonts w:ascii="Times New Roman" w:eastAsia="Times New Roman" w:hAnsi="Times New Roman" w:cs="Times New Roman"/>
      <w:color w:val="000000"/>
      <w:sz w:val="24"/>
      <w:lang w:val="en-US" w:eastAsia="en-US" w:bidi="en-US"/>
    </w:rPr>
  </w:style>
  <w:style w:type="paragraph" w:styleId="1">
    <w:name w:val="heading 1"/>
    <w:next w:val="a"/>
    <w:link w:val="10"/>
    <w:uiPriority w:val="9"/>
    <w:qFormat/>
    <w:rsid w:val="00821C91"/>
    <w:pPr>
      <w:keepNext/>
      <w:keepLines/>
      <w:spacing w:after="103"/>
      <w:ind w:right="1894"/>
      <w:jc w:val="right"/>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821C91"/>
    <w:rPr>
      <w:rFonts w:ascii="Times New Roman" w:eastAsia="Times New Roman" w:hAnsi="Times New Roman" w:cs="Times New Roman"/>
      <w:b/>
      <w:color w:val="000000"/>
      <w:sz w:val="28"/>
    </w:rPr>
  </w:style>
  <w:style w:type="table" w:customStyle="1" w:styleId="TableGrid">
    <w:name w:val="TableGrid"/>
    <w:rsid w:val="00821C91"/>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292B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2BDA"/>
    <w:rPr>
      <w:rFonts w:ascii="Tahoma" w:eastAsia="Times New Roman" w:hAnsi="Tahoma" w:cs="Tahoma"/>
      <w:color w:val="000000"/>
      <w:sz w:val="16"/>
      <w:szCs w:val="16"/>
      <w:lang w:val="en-US" w:eastAsia="en-US" w:bidi="en-US"/>
    </w:rPr>
  </w:style>
  <w:style w:type="paragraph" w:styleId="a5">
    <w:name w:val="header"/>
    <w:basedOn w:val="a"/>
    <w:link w:val="a6"/>
    <w:uiPriority w:val="99"/>
    <w:semiHidden/>
    <w:unhideWhenUsed/>
    <w:rsid w:val="00292BDA"/>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292BDA"/>
    <w:rPr>
      <w:rFonts w:ascii="Times New Roman" w:eastAsia="Times New Roman" w:hAnsi="Times New Roman" w:cs="Times New Roman"/>
      <w:color w:val="000000"/>
      <w:sz w:val="24"/>
      <w:lang w:val="en-US" w:eastAsia="en-US" w:bidi="en-US"/>
    </w:rPr>
  </w:style>
  <w:style w:type="paragraph" w:styleId="a7">
    <w:name w:val="List Paragraph"/>
    <w:basedOn w:val="a"/>
    <w:uiPriority w:val="34"/>
    <w:qFormat/>
    <w:rsid w:val="004A05F1"/>
    <w:pPr>
      <w:ind w:left="720"/>
      <w:contextualSpacing/>
    </w:pPr>
  </w:style>
  <w:style w:type="paragraph" w:styleId="a8">
    <w:name w:val="Body Text"/>
    <w:basedOn w:val="a"/>
    <w:link w:val="a9"/>
    <w:uiPriority w:val="1"/>
    <w:qFormat/>
    <w:rsid w:val="00CB1FAC"/>
    <w:pPr>
      <w:widowControl w:val="0"/>
      <w:autoSpaceDE w:val="0"/>
      <w:autoSpaceDN w:val="0"/>
      <w:spacing w:after="0" w:line="240" w:lineRule="auto"/>
      <w:ind w:left="0" w:right="0" w:firstLine="0"/>
      <w:jc w:val="left"/>
    </w:pPr>
    <w:rPr>
      <w:color w:val="auto"/>
      <w:szCs w:val="24"/>
      <w:lang w:val="ru-RU" w:bidi="ar-SA"/>
    </w:rPr>
  </w:style>
  <w:style w:type="character" w:customStyle="1" w:styleId="a9">
    <w:name w:val="Основной текст Знак"/>
    <w:basedOn w:val="a0"/>
    <w:link w:val="a8"/>
    <w:uiPriority w:val="1"/>
    <w:rsid w:val="00CB1FAC"/>
    <w:rPr>
      <w:rFonts w:ascii="Times New Roman" w:eastAsia="Times New Roman" w:hAnsi="Times New Roman" w:cs="Times New Roman"/>
      <w:sz w:val="24"/>
      <w:szCs w:val="24"/>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F3663E-A0F6-4143-BAC6-0809BC599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Pages>
  <Words>2085</Words>
  <Characters>11885</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Гость</dc:creator>
  <cp:lastModifiedBy>ПК-1</cp:lastModifiedBy>
  <cp:revision>2</cp:revision>
  <dcterms:created xsi:type="dcterms:W3CDTF">2022-01-13T14:26:00Z</dcterms:created>
  <dcterms:modified xsi:type="dcterms:W3CDTF">2022-01-13T14:26:00Z</dcterms:modified>
</cp:coreProperties>
</file>